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C7654" w:rsidR="008431FF" w:rsidP="008431FF" w:rsidRDefault="00EA319A" w14:paraId="37B3F8FD" w14:textId="77777777">
      <w:pPr>
        <w:tabs>
          <w:tab w:val="left" w:pos="3969"/>
          <w:tab w:val="left" w:pos="8010"/>
        </w:tabs>
        <w:rPr>
          <w:rFonts w:asciiTheme="minorHAnsi" w:hAnsiTheme="minorHAnsi" w:cstheme="minorHAnsi"/>
          <w:i/>
          <w:sz w:val="24"/>
          <w:szCs w:val="24"/>
        </w:rPr>
      </w:pPr>
      <w:r w:rsidRPr="009C7654">
        <w:rPr>
          <w:rFonts w:asciiTheme="minorHAnsi" w:hAnsiTheme="minorHAnsi" w:cstheme="minorHAnsi"/>
          <w:noProof/>
        </w:rPr>
        <w:drawing>
          <wp:inline distT="0" distB="0" distL="0" distR="0" wp14:anchorId="730F0A35" wp14:editId="5B0BAB42">
            <wp:extent cx="1883121" cy="495300"/>
            <wp:effectExtent l="0" t="0" r="317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15384" cy="503786"/>
                    </a:xfrm>
                    <a:prstGeom prst="rect">
                      <a:avLst/>
                    </a:prstGeom>
                  </pic:spPr>
                </pic:pic>
              </a:graphicData>
            </a:graphic>
          </wp:inline>
        </w:drawing>
      </w:r>
      <w:r w:rsidRPr="009C7654" w:rsidR="00130985">
        <w:rPr>
          <w:rFonts w:asciiTheme="minorHAnsi" w:hAnsiTheme="minorHAnsi" w:cstheme="minorHAnsi"/>
          <w:i/>
          <w:sz w:val="24"/>
          <w:szCs w:val="24"/>
        </w:rPr>
        <w:t xml:space="preserve"> </w:t>
      </w:r>
    </w:p>
    <w:p w:rsidRPr="009C7654" w:rsidR="009C7654" w:rsidP="009C7654" w:rsidRDefault="009C7654" w14:paraId="6FE7662C" w14:textId="1A54D540">
      <w:pPr>
        <w:widowControl w:val="0"/>
        <w:autoSpaceDE w:val="0"/>
        <w:autoSpaceDN w:val="0"/>
        <w:adjustRightInd w:val="0"/>
        <w:spacing w:line="240" w:lineRule="auto"/>
        <w:rPr>
          <w:rFonts w:asciiTheme="minorHAnsi" w:hAnsiTheme="minorHAnsi" w:cstheme="minorHAnsi"/>
          <w:b/>
          <w:bCs/>
          <w:sz w:val="24"/>
          <w:szCs w:val="24"/>
        </w:rPr>
      </w:pPr>
      <w:r w:rsidRPr="009C7654">
        <w:rPr>
          <w:rFonts w:asciiTheme="minorHAnsi" w:hAnsiTheme="minorHAnsi" w:cstheme="minorHAnsi"/>
          <w:b/>
          <w:bCs/>
          <w:sz w:val="24"/>
          <w:szCs w:val="24"/>
        </w:rPr>
        <w:t>Algemene voorwaarden voor subsidieverlening door EpilepsieNL (statutaire naam: Stichting Koninklijk Epilepsiefonds</w:t>
      </w:r>
      <w:r w:rsidR="008D5453">
        <w:rPr>
          <w:rFonts w:asciiTheme="minorHAnsi" w:hAnsiTheme="minorHAnsi" w:cstheme="minorHAnsi"/>
          <w:b/>
          <w:bCs/>
          <w:sz w:val="24"/>
          <w:szCs w:val="24"/>
        </w:rPr>
        <w:t xml:space="preserve"> – de Macht van het Kleine</w:t>
      </w:r>
      <w:r w:rsidRPr="009C7654">
        <w:rPr>
          <w:rFonts w:asciiTheme="minorHAnsi" w:hAnsiTheme="minorHAnsi" w:cstheme="minorHAnsi"/>
          <w:b/>
          <w:bCs/>
          <w:sz w:val="24"/>
          <w:szCs w:val="24"/>
        </w:rPr>
        <w:t>) ten behoeve van wetenschappelijk onderzoek met aanvang in 202</w:t>
      </w:r>
      <w:r w:rsidR="00CD3AB7">
        <w:rPr>
          <w:rFonts w:asciiTheme="minorHAnsi" w:hAnsiTheme="minorHAnsi" w:cstheme="minorHAnsi"/>
          <w:b/>
          <w:bCs/>
          <w:sz w:val="24"/>
          <w:szCs w:val="24"/>
        </w:rPr>
        <w:t>7</w:t>
      </w:r>
    </w:p>
    <w:p w:rsidRPr="00AF3DCB" w:rsidR="009C7654" w:rsidP="009C7654" w:rsidRDefault="009C7654" w14:paraId="1B47AB10" w14:textId="77777777">
      <w:pPr>
        <w:widowControl w:val="0"/>
        <w:tabs>
          <w:tab w:val="left" w:pos="0"/>
        </w:tabs>
        <w:autoSpaceDE w:val="0"/>
        <w:autoSpaceDN w:val="0"/>
        <w:adjustRightInd w:val="0"/>
        <w:spacing w:line="240" w:lineRule="auto"/>
        <w:jc w:val="both"/>
        <w:rPr>
          <w:rFonts w:asciiTheme="minorHAnsi" w:hAnsiTheme="minorHAnsi" w:cstheme="minorHAnsi"/>
          <w:sz w:val="18"/>
          <w:szCs w:val="18"/>
        </w:rPr>
      </w:pPr>
    </w:p>
    <w:p w:rsidRPr="009C7654" w:rsidR="009C7654" w:rsidP="009C7654" w:rsidRDefault="009C7654" w14:paraId="277A3717" w14:textId="77777777">
      <w:pPr>
        <w:widowControl w:val="0"/>
        <w:tabs>
          <w:tab w:val="left" w:pos="0"/>
        </w:tabs>
        <w:autoSpaceDE w:val="0"/>
        <w:autoSpaceDN w:val="0"/>
        <w:adjustRightInd w:val="0"/>
        <w:spacing w:line="240" w:lineRule="auto"/>
        <w:jc w:val="both"/>
        <w:rPr>
          <w:rFonts w:asciiTheme="minorHAnsi" w:hAnsiTheme="minorHAnsi" w:cstheme="minorHAnsi"/>
          <w:color w:val="FF0000"/>
          <w:sz w:val="16"/>
          <w:szCs w:val="16"/>
          <w:lang w:val="fr-FR"/>
        </w:rPr>
      </w:pPr>
      <w:proofErr w:type="spellStart"/>
      <w:r w:rsidRPr="009C7654">
        <w:rPr>
          <w:rFonts w:asciiTheme="minorHAnsi" w:hAnsiTheme="minorHAnsi" w:cstheme="minorHAnsi"/>
          <w:sz w:val="16"/>
          <w:szCs w:val="16"/>
          <w:lang w:val="fr-FR"/>
        </w:rPr>
        <w:t>Contactgegevens</w:t>
      </w:r>
      <w:proofErr w:type="spellEnd"/>
      <w:r w:rsidRPr="009C7654">
        <w:rPr>
          <w:rFonts w:asciiTheme="minorHAnsi" w:hAnsiTheme="minorHAnsi" w:cstheme="minorHAnsi"/>
          <w:sz w:val="16"/>
          <w:szCs w:val="16"/>
          <w:lang w:val="fr-FR"/>
        </w:rPr>
        <w:t>:</w:t>
      </w:r>
    </w:p>
    <w:p w:rsidRPr="0013664B" w:rsidR="009C7654" w:rsidP="009C7654" w:rsidRDefault="009C7654" w14:paraId="1D28C2BA" w14:textId="1BC27853">
      <w:pPr>
        <w:spacing w:line="240" w:lineRule="auto"/>
        <w:rPr>
          <w:rFonts w:asciiTheme="minorHAnsi" w:hAnsiTheme="minorHAnsi" w:cstheme="minorHAnsi"/>
          <w:sz w:val="16"/>
          <w:szCs w:val="16"/>
        </w:rPr>
      </w:pPr>
      <w:r w:rsidRPr="009C7654">
        <w:rPr>
          <w:rFonts w:asciiTheme="minorHAnsi" w:hAnsiTheme="minorHAnsi" w:cstheme="minorHAnsi"/>
          <w:sz w:val="16"/>
          <w:szCs w:val="16"/>
        </w:rPr>
        <w:t>Postbus 270</w:t>
      </w:r>
      <w:r w:rsidR="00EA16AA">
        <w:rPr>
          <w:rFonts w:asciiTheme="minorHAnsi" w:hAnsiTheme="minorHAnsi" w:cstheme="minorHAnsi"/>
          <w:sz w:val="16"/>
          <w:szCs w:val="16"/>
        </w:rPr>
        <w:t xml:space="preserve">, </w:t>
      </w:r>
      <w:r w:rsidRPr="0013664B">
        <w:rPr>
          <w:rFonts w:asciiTheme="minorHAnsi" w:hAnsiTheme="minorHAnsi" w:cstheme="minorHAnsi"/>
          <w:sz w:val="16"/>
          <w:szCs w:val="16"/>
        </w:rPr>
        <w:t>3990 GB HOUTEN</w:t>
      </w:r>
    </w:p>
    <w:p w:rsidRPr="008D5453" w:rsidR="009C7654" w:rsidP="009C7654" w:rsidRDefault="009C7654" w14:paraId="3BF49335" w14:textId="4F12C440">
      <w:pPr>
        <w:spacing w:line="240" w:lineRule="auto"/>
        <w:rPr>
          <w:rFonts w:asciiTheme="minorHAnsi" w:hAnsiTheme="minorHAnsi" w:cstheme="minorHAnsi"/>
          <w:sz w:val="16"/>
          <w:szCs w:val="16"/>
          <w:lang w:val="en-US"/>
        </w:rPr>
      </w:pPr>
      <w:r w:rsidRPr="0013664B">
        <w:rPr>
          <w:rFonts w:asciiTheme="minorHAnsi" w:hAnsiTheme="minorHAnsi" w:cstheme="minorHAnsi"/>
          <w:sz w:val="16"/>
          <w:szCs w:val="16"/>
        </w:rPr>
        <w:t>Tel: 030 634 40 63</w:t>
      </w:r>
      <w:r w:rsidR="00EA16AA">
        <w:rPr>
          <w:rFonts w:asciiTheme="minorHAnsi" w:hAnsiTheme="minorHAnsi" w:cstheme="minorHAnsi"/>
          <w:sz w:val="16"/>
          <w:szCs w:val="16"/>
        </w:rPr>
        <w:t xml:space="preserve">, </w:t>
      </w:r>
      <w:r w:rsidRPr="008D5453">
        <w:rPr>
          <w:rFonts w:asciiTheme="minorHAnsi" w:hAnsiTheme="minorHAnsi" w:cstheme="minorHAnsi"/>
          <w:sz w:val="16"/>
          <w:szCs w:val="16"/>
          <w:lang w:val="en-US"/>
        </w:rPr>
        <w:t xml:space="preserve">Email: </w:t>
      </w:r>
      <w:r w:rsidR="00F861C6">
        <w:rPr>
          <w:rFonts w:asciiTheme="minorHAnsi" w:hAnsiTheme="minorHAnsi" w:cstheme="minorHAnsi"/>
          <w:sz w:val="16"/>
          <w:szCs w:val="16"/>
          <w:lang w:val="en-US"/>
        </w:rPr>
        <w:t>laura</w:t>
      </w:r>
      <w:r w:rsidRPr="008D5453">
        <w:rPr>
          <w:rFonts w:asciiTheme="minorHAnsi" w:hAnsiTheme="minorHAnsi" w:cstheme="minorHAnsi"/>
          <w:sz w:val="16"/>
          <w:szCs w:val="16"/>
          <w:lang w:val="en-US"/>
        </w:rPr>
        <w:t>@epilepsie.nl</w:t>
      </w:r>
    </w:p>
    <w:p w:rsidRPr="008D5453" w:rsidR="009C7654" w:rsidP="009C7654" w:rsidRDefault="009C7654" w14:paraId="30C03B03" w14:textId="77777777">
      <w:pPr>
        <w:widowControl w:val="0"/>
        <w:tabs>
          <w:tab w:val="left" w:pos="0"/>
        </w:tabs>
        <w:autoSpaceDE w:val="0"/>
        <w:autoSpaceDN w:val="0"/>
        <w:adjustRightInd w:val="0"/>
        <w:spacing w:line="240" w:lineRule="auto"/>
        <w:jc w:val="both"/>
        <w:rPr>
          <w:rFonts w:asciiTheme="minorHAnsi" w:hAnsiTheme="minorHAnsi" w:cstheme="minorHAnsi"/>
          <w:sz w:val="18"/>
          <w:szCs w:val="18"/>
          <w:lang w:val="en-US"/>
        </w:rPr>
      </w:pPr>
    </w:p>
    <w:p w:rsidRPr="009C7654" w:rsidR="009C7654" w:rsidP="009C7654" w:rsidRDefault="009C7654" w14:paraId="59A4A500" w14:textId="77777777">
      <w:pPr>
        <w:widowControl w:val="0"/>
        <w:numPr>
          <w:ilvl w:val="0"/>
          <w:numId w:val="13"/>
        </w:numPr>
        <w:tabs>
          <w:tab w:val="left" w:pos="0"/>
        </w:tabs>
        <w:autoSpaceDE w:val="0"/>
        <w:autoSpaceDN w:val="0"/>
        <w:adjustRightInd w:val="0"/>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Algemeen</w:t>
      </w:r>
    </w:p>
    <w:p w:rsidRPr="00FB096E" w:rsidR="009C7654" w:rsidP="5B41A061" w:rsidRDefault="009C7654" w14:paraId="1C5AD2B6" w14:textId="4CBBF99F">
      <w:pPr>
        <w:widowControl w:val="0"/>
        <w:tabs>
          <w:tab w:val="left" w:pos="1286"/>
        </w:tabs>
        <w:autoSpaceDE w:val="0"/>
        <w:autoSpaceDN w:val="0"/>
        <w:adjustRightInd w:val="0"/>
        <w:spacing w:line="240" w:lineRule="auto"/>
        <w:rPr>
          <w:rFonts w:ascii="Calibri" w:hAnsi="Calibri" w:cs="Calibri" w:asciiTheme="minorAscii" w:hAnsiTheme="minorAscii" w:cstheme="minorAscii"/>
          <w:color w:val="FF0000"/>
          <w:sz w:val="18"/>
          <w:szCs w:val="18"/>
        </w:rPr>
      </w:pPr>
      <w:r w:rsidRPr="5B41A061" w:rsidR="009C7654">
        <w:rPr>
          <w:rFonts w:ascii="Calibri" w:hAnsi="Calibri" w:cs="Calibri" w:asciiTheme="minorAscii" w:hAnsiTheme="minorAscii" w:cstheme="minorAscii"/>
          <w:sz w:val="18"/>
          <w:szCs w:val="18"/>
        </w:rPr>
        <w:t xml:space="preserve">De subsidievoorwaarden die </w:t>
      </w:r>
      <w:r w:rsidRPr="5B41A061" w:rsidR="009C7654">
        <w:rPr>
          <w:rFonts w:ascii="Calibri" w:hAnsi="Calibri" w:cs="Calibri" w:asciiTheme="minorAscii" w:hAnsiTheme="minorAscii" w:cstheme="minorAscii"/>
          <w:sz w:val="18"/>
          <w:szCs w:val="18"/>
        </w:rPr>
        <w:t>EpilepsieNL</w:t>
      </w:r>
      <w:r w:rsidRPr="5B41A061" w:rsidR="009C7654">
        <w:rPr>
          <w:rFonts w:ascii="Calibri" w:hAnsi="Calibri" w:cs="Calibri" w:asciiTheme="minorAscii" w:hAnsiTheme="minorAscii" w:cstheme="minorAscii"/>
          <w:sz w:val="18"/>
          <w:szCs w:val="18"/>
        </w:rPr>
        <w:t xml:space="preserve"> hanteert zijn grotendeels in lijn met de financiële afspraken die medio 2008 zijn gemaakt tussen NWO en VSNU over de subsidiëring van wetenschappelijk onderzoek. De Samenwerkende Gezondheids</w:t>
      </w:r>
      <w:r w:rsidRPr="5B41A061" w:rsidR="0013664B">
        <w:rPr>
          <w:rFonts w:ascii="Calibri" w:hAnsi="Calibri" w:cs="Calibri" w:asciiTheme="minorAscii" w:hAnsiTheme="minorAscii" w:cstheme="minorAscii"/>
          <w:sz w:val="18"/>
          <w:szCs w:val="18"/>
        </w:rPr>
        <w:t>-</w:t>
      </w:r>
      <w:r w:rsidRPr="5B41A061" w:rsidR="009C7654">
        <w:rPr>
          <w:rFonts w:ascii="Calibri" w:hAnsi="Calibri" w:cs="Calibri" w:asciiTheme="minorAscii" w:hAnsiTheme="minorAscii" w:cstheme="minorAscii"/>
          <w:sz w:val="18"/>
          <w:szCs w:val="18"/>
        </w:rPr>
        <w:t xml:space="preserve">Fondsen </w:t>
      </w:r>
      <w:r w:rsidRPr="5B41A061" w:rsidR="009C7654">
        <w:rPr>
          <w:rFonts w:ascii="Calibri" w:hAnsi="Calibri" w:cs="Calibri" w:asciiTheme="minorAscii" w:hAnsiTheme="minorAscii" w:cstheme="minorAscii"/>
          <w:sz w:val="18"/>
          <w:szCs w:val="18"/>
        </w:rPr>
        <w:t xml:space="preserve">(SGF) </w:t>
      </w:r>
      <w:r w:rsidRPr="5B41A061" w:rsidR="009C7654">
        <w:rPr>
          <w:rFonts w:ascii="Calibri" w:hAnsi="Calibri" w:cs="Calibri" w:asciiTheme="minorAscii" w:hAnsiTheme="minorAscii" w:cstheme="minorAscii"/>
          <w:sz w:val="18"/>
          <w:szCs w:val="18"/>
        </w:rPr>
        <w:t xml:space="preserve">waarbij ook </w:t>
      </w:r>
      <w:r w:rsidRPr="5B41A061" w:rsidR="009C7654">
        <w:rPr>
          <w:rFonts w:ascii="Calibri" w:hAnsi="Calibri" w:cs="Calibri" w:asciiTheme="minorAscii" w:hAnsiTheme="minorAscii" w:cstheme="minorAscii"/>
          <w:sz w:val="18"/>
          <w:szCs w:val="18"/>
        </w:rPr>
        <w:t>EpilepsieNL</w:t>
      </w:r>
      <w:r w:rsidRPr="5B41A061" w:rsidR="009C7654">
        <w:rPr>
          <w:rFonts w:ascii="Calibri" w:hAnsi="Calibri" w:cs="Calibri" w:asciiTheme="minorAscii" w:hAnsiTheme="minorAscii" w:cstheme="minorAscii"/>
          <w:sz w:val="18"/>
          <w:szCs w:val="18"/>
        </w:rPr>
        <w:t xml:space="preserve"> is aangesloten, hebben verklaard deze afspraken te volgen. De maximumhoogte van de subsidie voor onderzoeken startend in 202</w:t>
      </w:r>
      <w:r w:rsidRPr="5B41A061" w:rsidR="005D6920">
        <w:rPr>
          <w:rFonts w:ascii="Calibri" w:hAnsi="Calibri" w:cs="Calibri" w:asciiTheme="minorAscii" w:hAnsiTheme="minorAscii" w:cstheme="minorAscii"/>
          <w:sz w:val="18"/>
          <w:szCs w:val="18"/>
        </w:rPr>
        <w:t>7</w:t>
      </w:r>
      <w:r w:rsidRPr="5B41A061" w:rsidR="009C7654">
        <w:rPr>
          <w:rFonts w:ascii="Calibri" w:hAnsi="Calibri" w:cs="Calibri" w:asciiTheme="minorAscii" w:hAnsiTheme="minorAscii" w:cstheme="minorAscii"/>
          <w:sz w:val="18"/>
          <w:szCs w:val="18"/>
        </w:rPr>
        <w:t xml:space="preserve"> be</w:t>
      </w:r>
      <w:r w:rsidRPr="5B41A061" w:rsidR="009C7654">
        <w:rPr>
          <w:rFonts w:ascii="Calibri" w:hAnsi="Calibri" w:cs="Calibri" w:asciiTheme="minorAscii" w:hAnsiTheme="minorAscii" w:cstheme="minorAscii"/>
          <w:color w:val="auto"/>
          <w:sz w:val="18"/>
          <w:szCs w:val="18"/>
        </w:rPr>
        <w:t xml:space="preserve">draagt € </w:t>
      </w:r>
      <w:r w:rsidRPr="5B41A061" w:rsidR="005D6920">
        <w:rPr>
          <w:rFonts w:ascii="Calibri" w:hAnsi="Calibri" w:cs="Calibri" w:asciiTheme="minorAscii" w:hAnsiTheme="minorAscii" w:cstheme="minorAscii"/>
          <w:color w:val="auto"/>
          <w:sz w:val="18"/>
          <w:szCs w:val="18"/>
        </w:rPr>
        <w:t>350.000,00</w:t>
      </w:r>
      <w:r w:rsidRPr="5B41A061" w:rsidR="007B2072">
        <w:rPr>
          <w:rFonts w:ascii="Calibri" w:hAnsi="Calibri" w:cs="Calibri" w:asciiTheme="minorAscii" w:hAnsiTheme="minorAscii" w:cstheme="minorAscii"/>
          <w:color w:val="auto"/>
          <w:sz w:val="18"/>
          <w:szCs w:val="18"/>
        </w:rPr>
        <w:t xml:space="preserve"> voor de een groot project</w:t>
      </w:r>
      <w:r w:rsidRPr="5B41A061" w:rsidR="00803795">
        <w:rPr>
          <w:rFonts w:ascii="Calibri" w:hAnsi="Calibri" w:cs="Calibri" w:asciiTheme="minorAscii" w:hAnsiTheme="minorAscii" w:cstheme="minorAscii"/>
          <w:color w:val="auto"/>
          <w:sz w:val="18"/>
          <w:szCs w:val="18"/>
        </w:rPr>
        <w:t xml:space="preserve"> van 4 tot 5 jaar</w:t>
      </w:r>
      <w:r w:rsidRPr="5B41A061" w:rsidR="005D6920">
        <w:rPr>
          <w:rFonts w:ascii="Calibri" w:hAnsi="Calibri" w:cs="Calibri" w:asciiTheme="minorAscii" w:hAnsiTheme="minorAscii" w:cstheme="minorAscii"/>
          <w:color w:val="auto"/>
          <w:sz w:val="18"/>
          <w:szCs w:val="18"/>
        </w:rPr>
        <w:t xml:space="preserve">, </w:t>
      </w:r>
      <w:r w:rsidRPr="5B41A061" w:rsidR="005D6920">
        <w:rPr>
          <w:rFonts w:ascii="Calibri" w:hAnsi="Calibri" w:cs="Calibri" w:asciiTheme="minorAscii" w:hAnsiTheme="minorAscii" w:cstheme="minorAscii"/>
          <w:color w:val="auto"/>
          <w:sz w:val="18"/>
          <w:szCs w:val="18"/>
        </w:rPr>
        <w:t>€</w:t>
      </w:r>
      <w:r w:rsidRPr="5B41A061" w:rsidR="005D6920">
        <w:rPr>
          <w:rFonts w:ascii="Calibri" w:hAnsi="Calibri" w:cs="Calibri" w:asciiTheme="minorAscii" w:hAnsiTheme="minorAscii" w:cstheme="minorAscii"/>
          <w:color w:val="auto"/>
          <w:sz w:val="18"/>
          <w:szCs w:val="18"/>
        </w:rPr>
        <w:t>100.000,00</w:t>
      </w:r>
      <w:r w:rsidRPr="5B41A061" w:rsidR="007B2072">
        <w:rPr>
          <w:rFonts w:ascii="Calibri" w:hAnsi="Calibri" w:cs="Calibri" w:asciiTheme="minorAscii" w:hAnsiTheme="minorAscii" w:cstheme="minorAscii"/>
          <w:color w:val="auto"/>
          <w:sz w:val="18"/>
          <w:szCs w:val="18"/>
        </w:rPr>
        <w:t xml:space="preserve"> voor een</w:t>
      </w:r>
      <w:r w:rsidRPr="5B41A061" w:rsidR="00803795">
        <w:rPr>
          <w:rFonts w:ascii="Calibri" w:hAnsi="Calibri" w:cs="Calibri" w:asciiTheme="minorAscii" w:hAnsiTheme="minorAscii" w:cstheme="minorAscii"/>
          <w:color w:val="auto"/>
          <w:sz w:val="18"/>
          <w:szCs w:val="18"/>
        </w:rPr>
        <w:t xml:space="preserve"> kleiner project van 1 tot 2 jaar</w:t>
      </w:r>
      <w:r w:rsidRPr="5B41A061" w:rsidR="007B2072">
        <w:rPr>
          <w:rFonts w:ascii="Calibri" w:hAnsi="Calibri" w:cs="Calibri" w:asciiTheme="minorAscii" w:hAnsiTheme="minorAscii" w:cstheme="minorAscii"/>
          <w:color w:val="auto"/>
          <w:sz w:val="18"/>
          <w:szCs w:val="18"/>
        </w:rPr>
        <w:t xml:space="preserve"> </w:t>
      </w:r>
      <w:r w:rsidRPr="5B41A061" w:rsidR="005D6920">
        <w:rPr>
          <w:rFonts w:ascii="Calibri" w:hAnsi="Calibri" w:cs="Calibri" w:asciiTheme="minorAscii" w:hAnsiTheme="minorAscii" w:cstheme="minorAscii"/>
          <w:color w:val="auto"/>
          <w:sz w:val="18"/>
          <w:szCs w:val="18"/>
        </w:rPr>
        <w:t xml:space="preserve">of </w:t>
      </w:r>
      <w:r w:rsidRPr="5B41A061" w:rsidR="005D6920">
        <w:rPr>
          <w:rFonts w:ascii="Calibri" w:hAnsi="Calibri" w:cs="Calibri" w:asciiTheme="minorAscii" w:hAnsiTheme="minorAscii" w:cstheme="minorAscii"/>
          <w:color w:val="auto"/>
          <w:sz w:val="18"/>
          <w:szCs w:val="18"/>
        </w:rPr>
        <w:t>€</w:t>
      </w:r>
      <w:r w:rsidRPr="5B41A061" w:rsidR="005D6920">
        <w:rPr>
          <w:rFonts w:ascii="Calibri" w:hAnsi="Calibri" w:cs="Calibri" w:asciiTheme="minorAscii" w:hAnsiTheme="minorAscii" w:cstheme="minorAscii"/>
          <w:color w:val="auto"/>
          <w:sz w:val="18"/>
          <w:szCs w:val="18"/>
        </w:rPr>
        <w:t>90.000,00</w:t>
      </w:r>
      <w:r w:rsidRPr="5B41A061" w:rsidR="009C7654">
        <w:rPr>
          <w:rFonts w:ascii="Calibri" w:hAnsi="Calibri" w:cs="Calibri" w:asciiTheme="minorAscii" w:hAnsiTheme="minorAscii" w:cstheme="minorAscii"/>
          <w:color w:val="auto"/>
          <w:sz w:val="18"/>
          <w:szCs w:val="18"/>
        </w:rPr>
        <w:t xml:space="preserve"> </w:t>
      </w:r>
      <w:r w:rsidRPr="5B41A061" w:rsidR="00803795">
        <w:rPr>
          <w:rFonts w:ascii="Calibri" w:hAnsi="Calibri" w:cs="Calibri" w:asciiTheme="minorAscii" w:hAnsiTheme="minorAscii" w:cstheme="minorAscii"/>
          <w:color w:val="auto"/>
          <w:sz w:val="18"/>
          <w:szCs w:val="18"/>
        </w:rPr>
        <w:t xml:space="preserve">voor een </w:t>
      </w:r>
      <w:r w:rsidRPr="5B41A061" w:rsidR="00803795">
        <w:rPr>
          <w:rFonts w:ascii="Calibri" w:hAnsi="Calibri" w:cs="Calibri" w:asciiTheme="minorAscii" w:hAnsiTheme="minorAscii" w:cstheme="minorAscii"/>
          <w:color w:val="auto"/>
          <w:sz w:val="18"/>
          <w:szCs w:val="18"/>
        </w:rPr>
        <w:t>EpilepsieNL</w:t>
      </w:r>
      <w:r w:rsidRPr="5B41A061" w:rsidR="00803795">
        <w:rPr>
          <w:rFonts w:ascii="Calibri" w:hAnsi="Calibri" w:cs="Calibri" w:asciiTheme="minorAscii" w:hAnsiTheme="minorAscii" w:cstheme="minorAscii"/>
          <w:color w:val="auto"/>
          <w:sz w:val="18"/>
          <w:szCs w:val="18"/>
        </w:rPr>
        <w:t xml:space="preserve"> fellowship</w:t>
      </w:r>
      <w:r w:rsidRPr="5B41A061" w:rsidR="007B2072">
        <w:rPr>
          <w:rFonts w:ascii="Calibri" w:hAnsi="Calibri" w:cs="Calibri" w:asciiTheme="minorAscii" w:hAnsiTheme="minorAscii" w:cstheme="minorAscii"/>
          <w:color w:val="auto"/>
          <w:sz w:val="18"/>
          <w:szCs w:val="18"/>
        </w:rPr>
        <w:t>.</w:t>
      </w:r>
    </w:p>
    <w:p w:rsidRPr="009C7654" w:rsidR="009C7654" w:rsidP="009C7654" w:rsidRDefault="009C7654" w14:paraId="63523E32" w14:textId="77777777">
      <w:pPr>
        <w:widowControl w:val="0"/>
        <w:tabs>
          <w:tab w:val="left" w:pos="1286"/>
        </w:tabs>
        <w:autoSpaceDE w:val="0"/>
        <w:autoSpaceDN w:val="0"/>
        <w:adjustRightInd w:val="0"/>
        <w:spacing w:line="240" w:lineRule="auto"/>
        <w:rPr>
          <w:rFonts w:asciiTheme="minorHAnsi" w:hAnsiTheme="minorHAnsi" w:cstheme="minorHAnsi"/>
          <w:color w:val="FF0000"/>
          <w:sz w:val="18"/>
          <w:szCs w:val="18"/>
        </w:rPr>
      </w:pPr>
    </w:p>
    <w:p w:rsidRPr="009C7654" w:rsidR="009C7654" w:rsidP="009C7654" w:rsidRDefault="009C7654" w14:paraId="6528F933" w14:textId="77777777">
      <w:pPr>
        <w:widowControl w:val="0"/>
        <w:autoSpaceDE w:val="0"/>
        <w:autoSpaceDN w:val="0"/>
        <w:adjustRightInd w:val="0"/>
        <w:spacing w:line="240" w:lineRule="auto"/>
        <w:rPr>
          <w:rFonts w:asciiTheme="minorHAnsi" w:hAnsiTheme="minorHAnsi" w:cstheme="minorHAnsi"/>
          <w:b/>
          <w:sz w:val="18"/>
          <w:szCs w:val="18"/>
        </w:rPr>
      </w:pPr>
      <w:r w:rsidRPr="009C7654">
        <w:rPr>
          <w:rFonts w:asciiTheme="minorHAnsi" w:hAnsiTheme="minorHAnsi" w:cstheme="minorHAnsi"/>
          <w:b/>
          <w:sz w:val="18"/>
          <w:szCs w:val="18"/>
        </w:rPr>
        <w:t>Uitgangspunten:</w:t>
      </w:r>
    </w:p>
    <w:p w:rsidRPr="009C7654" w:rsidR="009C7654" w:rsidP="009C7654" w:rsidRDefault="009C7654" w14:paraId="6FED0F16" w14:textId="21BBEC76">
      <w:pPr>
        <w:widowControl w:val="0"/>
        <w:numPr>
          <w:ilvl w:val="0"/>
          <w:numId w:val="1"/>
        </w:numPr>
        <w:autoSpaceDE w:val="0"/>
        <w:autoSpaceDN w:val="0"/>
        <w:adjustRightInd w:val="0"/>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De subsidieaanvrager/-ontvanger is initiatiefnemer bij het uitvoeren van het bedoelde onderzoek, dat behoort tot de aandachtsgebieden van </w:t>
      </w:r>
      <w:r>
        <w:rPr>
          <w:rFonts w:asciiTheme="minorHAnsi" w:hAnsiTheme="minorHAnsi" w:cstheme="minorHAnsi"/>
          <w:sz w:val="18"/>
          <w:szCs w:val="18"/>
        </w:rPr>
        <w:t>EpilepsieNL</w:t>
      </w:r>
      <w:r w:rsidRPr="009C7654">
        <w:rPr>
          <w:rFonts w:asciiTheme="minorHAnsi" w:hAnsiTheme="minorHAnsi" w:cstheme="minorHAnsi"/>
          <w:sz w:val="18"/>
          <w:szCs w:val="18"/>
        </w:rPr>
        <w:t>.</w:t>
      </w:r>
    </w:p>
    <w:p w:rsidRPr="009C7654" w:rsidR="009C7654" w:rsidP="009C7654" w:rsidRDefault="009C7654" w14:paraId="7468BEF8" w14:textId="47ED6B51">
      <w:pPr>
        <w:widowControl w:val="0"/>
        <w:numPr>
          <w:ilvl w:val="0"/>
          <w:numId w:val="1"/>
        </w:numPr>
        <w:autoSpaceDE w:val="0"/>
        <w:autoSpaceDN w:val="0"/>
        <w:adjustRightInd w:val="0"/>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Vanwege het maatschappelijke en wetenschappelijke belang van het onderzoek is </w:t>
      </w:r>
      <w:r>
        <w:rPr>
          <w:rFonts w:asciiTheme="minorHAnsi" w:hAnsiTheme="minorHAnsi" w:cstheme="minorHAnsi"/>
          <w:sz w:val="18"/>
          <w:szCs w:val="18"/>
        </w:rPr>
        <w:t>EpilepsieNL</w:t>
      </w:r>
      <w:r w:rsidRPr="009C7654">
        <w:rPr>
          <w:rFonts w:asciiTheme="minorHAnsi" w:hAnsiTheme="minorHAnsi" w:cstheme="minorHAnsi"/>
          <w:sz w:val="18"/>
          <w:szCs w:val="18"/>
        </w:rPr>
        <w:t xml:space="preserve"> bereid financieel bij te dragen aan het bedoelde onderzoek. Ook het instituut waarbinnen de subsidieaanvrager/-ontvanger werkzaam is, is bereid financieel bij te dragen aan het bedoelde onderzoek.</w:t>
      </w:r>
    </w:p>
    <w:p w:rsidRPr="009C7654" w:rsidR="009C7654" w:rsidP="009C7654" w:rsidRDefault="009C7654" w14:paraId="71731339" w14:textId="77777777">
      <w:pPr>
        <w:widowControl w:val="0"/>
        <w:numPr>
          <w:ilvl w:val="0"/>
          <w:numId w:val="1"/>
        </w:numPr>
        <w:autoSpaceDE w:val="0"/>
        <w:autoSpaceDN w:val="0"/>
        <w:adjustRightInd w:val="0"/>
        <w:spacing w:line="240" w:lineRule="auto"/>
        <w:rPr>
          <w:rFonts w:asciiTheme="minorHAnsi" w:hAnsiTheme="minorHAnsi" w:cstheme="minorHAnsi"/>
          <w:sz w:val="18"/>
          <w:szCs w:val="18"/>
        </w:rPr>
      </w:pPr>
      <w:r w:rsidRPr="009C7654">
        <w:rPr>
          <w:rFonts w:asciiTheme="minorHAnsi" w:hAnsiTheme="minorHAnsi" w:cstheme="minorHAnsi"/>
          <w:sz w:val="18"/>
          <w:szCs w:val="18"/>
        </w:rPr>
        <w:t>Verdeling van de kosten voor het onderzoeksproject is als volgt:</w:t>
      </w:r>
    </w:p>
    <w:p w:rsidRPr="009C7654" w:rsidR="009C7654" w:rsidP="009C7654" w:rsidRDefault="009C7654" w14:paraId="66B55788" w14:textId="41CA2FBA">
      <w:pPr>
        <w:widowControl w:val="0"/>
        <w:numPr>
          <w:ilvl w:val="0"/>
          <w:numId w:val="16"/>
        </w:numPr>
        <w:autoSpaceDE w:val="0"/>
        <w:autoSpaceDN w:val="0"/>
        <w:adjustRightInd w:val="0"/>
        <w:spacing w:line="240" w:lineRule="auto"/>
        <w:rPr>
          <w:rFonts w:asciiTheme="minorHAnsi" w:hAnsiTheme="minorHAnsi" w:cstheme="minorHAnsi"/>
          <w:sz w:val="18"/>
          <w:szCs w:val="18"/>
        </w:rPr>
      </w:pPr>
      <w:r>
        <w:rPr>
          <w:rFonts w:asciiTheme="minorHAnsi" w:hAnsiTheme="minorHAnsi" w:cstheme="minorHAnsi"/>
          <w:sz w:val="18"/>
          <w:szCs w:val="18"/>
        </w:rPr>
        <w:t>EpilepsieNL</w:t>
      </w:r>
      <w:r w:rsidRPr="009C7654">
        <w:rPr>
          <w:rFonts w:asciiTheme="minorHAnsi" w:hAnsiTheme="minorHAnsi" w:cstheme="minorHAnsi"/>
          <w:sz w:val="18"/>
          <w:szCs w:val="18"/>
        </w:rPr>
        <w:t xml:space="preserve"> neemt een deel van de aan het onderzoeksproject direct toewijsbare kosten (personeelskosten en materiaalkosten) voor haar rekening;</w:t>
      </w:r>
    </w:p>
    <w:p w:rsidRPr="009C7654" w:rsidR="009C7654" w:rsidP="009C7654" w:rsidRDefault="009C7654" w14:paraId="55EBF6EA" w14:textId="77777777">
      <w:pPr>
        <w:widowControl w:val="0"/>
        <w:numPr>
          <w:ilvl w:val="0"/>
          <w:numId w:val="16"/>
        </w:numPr>
        <w:autoSpaceDE w:val="0"/>
        <w:autoSpaceDN w:val="0"/>
        <w:adjustRightInd w:val="0"/>
        <w:spacing w:line="240" w:lineRule="auto"/>
        <w:rPr>
          <w:rFonts w:asciiTheme="minorHAnsi" w:hAnsiTheme="minorHAnsi" w:cstheme="minorHAnsi"/>
          <w:sz w:val="18"/>
          <w:szCs w:val="18"/>
        </w:rPr>
      </w:pPr>
      <w:r w:rsidRPr="009C7654">
        <w:rPr>
          <w:rFonts w:asciiTheme="minorHAnsi" w:hAnsiTheme="minorHAnsi" w:cstheme="minorHAnsi"/>
          <w:sz w:val="18"/>
          <w:szCs w:val="18"/>
        </w:rPr>
        <w:t>de instelling waar het onderzoeksproject plaatsvindt wordt geacht te voorzien in de benodigde infrastructurele voorzieningen en voor zover het maximumbedrag van de subsidie wordt overschreden, in een deel van de onderzoekskosten.</w:t>
      </w:r>
    </w:p>
    <w:p w:rsidRPr="009C7654" w:rsidR="009C7654" w:rsidP="009C7654" w:rsidRDefault="009C7654" w14:paraId="586C482C" w14:textId="7F1DC8DA">
      <w:pPr>
        <w:widowControl w:val="0"/>
        <w:numPr>
          <w:ilvl w:val="0"/>
          <w:numId w:val="1"/>
        </w:numPr>
        <w:autoSpaceDE w:val="0"/>
        <w:autoSpaceDN w:val="0"/>
        <w:adjustRightInd w:val="0"/>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Subsidieverwerving van door </w:t>
      </w:r>
      <w:r>
        <w:rPr>
          <w:rFonts w:asciiTheme="minorHAnsi" w:hAnsiTheme="minorHAnsi" w:cstheme="minorHAnsi"/>
          <w:sz w:val="18"/>
          <w:szCs w:val="18"/>
        </w:rPr>
        <w:t>EpilepsieNL</w:t>
      </w:r>
      <w:r w:rsidRPr="009C7654">
        <w:rPr>
          <w:rFonts w:asciiTheme="minorHAnsi" w:hAnsiTheme="minorHAnsi" w:cstheme="minorHAnsi"/>
          <w:sz w:val="18"/>
          <w:szCs w:val="18"/>
        </w:rPr>
        <w:t xml:space="preserve"> goedgekeurd onderzoek mag niet leiden tot het aanbrengen van kortingen op andere geldstromen (eerste en tweede geldstroom) van de betreffende vakgroep of instituut.</w:t>
      </w:r>
    </w:p>
    <w:p w:rsidRPr="009C7654" w:rsidR="009C7654" w:rsidP="009C7654" w:rsidRDefault="009C7654" w14:paraId="4D199FAB" w14:textId="77777777">
      <w:pPr>
        <w:widowControl w:val="0"/>
        <w:numPr>
          <w:ilvl w:val="0"/>
          <w:numId w:val="1"/>
        </w:numPr>
        <w:autoSpaceDE w:val="0"/>
        <w:autoSpaceDN w:val="0"/>
        <w:adjustRightInd w:val="0"/>
        <w:spacing w:line="240" w:lineRule="auto"/>
        <w:rPr>
          <w:rFonts w:asciiTheme="minorHAnsi" w:hAnsiTheme="minorHAnsi" w:cstheme="minorHAnsi"/>
          <w:sz w:val="18"/>
          <w:szCs w:val="18"/>
        </w:rPr>
      </w:pPr>
      <w:r w:rsidRPr="009C7654">
        <w:rPr>
          <w:rFonts w:asciiTheme="minorHAnsi" w:hAnsiTheme="minorHAnsi" w:cstheme="minorHAnsi"/>
          <w:sz w:val="18"/>
          <w:szCs w:val="18"/>
        </w:rPr>
        <w:t>Het bevoegd gezag van de instelling waar de aanvrager werkzaam is, moet (op grond van de geldende mandaatregelingen) de subsidieaanvraag mede ondertekenen.</w:t>
      </w:r>
    </w:p>
    <w:p w:rsidRPr="009C7654" w:rsidR="009C7654" w:rsidP="009C7654" w:rsidRDefault="009C7654" w14:paraId="6B0F3B3C" w14:textId="77777777">
      <w:pPr>
        <w:widowControl w:val="0"/>
        <w:autoSpaceDE w:val="0"/>
        <w:autoSpaceDN w:val="0"/>
        <w:adjustRightInd w:val="0"/>
        <w:spacing w:line="240" w:lineRule="auto"/>
        <w:ind w:left="360"/>
        <w:rPr>
          <w:rFonts w:asciiTheme="minorHAnsi" w:hAnsiTheme="minorHAnsi" w:cstheme="minorHAnsi"/>
          <w:sz w:val="18"/>
          <w:szCs w:val="18"/>
        </w:rPr>
      </w:pPr>
    </w:p>
    <w:p w:rsidRPr="009C7654" w:rsidR="009C7654" w:rsidP="009C7654" w:rsidRDefault="009C7654" w14:paraId="42605E04" w14:textId="77777777">
      <w:pPr>
        <w:widowControl w:val="0"/>
        <w:numPr>
          <w:ilvl w:val="0"/>
          <w:numId w:val="13"/>
        </w:numPr>
        <w:autoSpaceDE w:val="0"/>
        <w:autoSpaceDN w:val="0"/>
        <w:adjustRightInd w:val="0"/>
        <w:spacing w:line="240" w:lineRule="auto"/>
        <w:rPr>
          <w:rFonts w:asciiTheme="minorHAnsi" w:hAnsiTheme="minorHAnsi" w:cstheme="minorHAnsi"/>
          <w:b/>
          <w:sz w:val="18"/>
          <w:szCs w:val="18"/>
        </w:rPr>
      </w:pPr>
      <w:r w:rsidRPr="009C7654">
        <w:rPr>
          <w:rFonts w:asciiTheme="minorHAnsi" w:hAnsiTheme="minorHAnsi" w:cstheme="minorHAnsi"/>
          <w:b/>
          <w:sz w:val="18"/>
          <w:szCs w:val="18"/>
        </w:rPr>
        <w:t>Toetsingscriteria</w:t>
      </w:r>
    </w:p>
    <w:p w:rsidRPr="009C7654" w:rsidR="009C7654" w:rsidP="009C7654" w:rsidRDefault="009C7654" w14:paraId="0603849E" w14:textId="43CC1110">
      <w:p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De Wetenschappelijke Adviesraad (WAR) van </w:t>
      </w:r>
      <w:r>
        <w:rPr>
          <w:rFonts w:asciiTheme="minorHAnsi" w:hAnsiTheme="minorHAnsi" w:cstheme="minorHAnsi"/>
          <w:sz w:val="18"/>
          <w:szCs w:val="18"/>
        </w:rPr>
        <w:t>EpilepsieNL</w:t>
      </w:r>
      <w:r w:rsidRPr="009C7654">
        <w:rPr>
          <w:rFonts w:asciiTheme="minorHAnsi" w:hAnsiTheme="minorHAnsi" w:cstheme="minorHAnsi"/>
          <w:sz w:val="18"/>
          <w:szCs w:val="18"/>
        </w:rPr>
        <w:t xml:space="preserve"> toetst, gebruik makend van externe adviseurs, de aanvragen mede aan de hand van de volgende criteria:</w:t>
      </w:r>
    </w:p>
    <w:p w:rsidRPr="009C7654" w:rsidR="009C7654" w:rsidP="009C7654" w:rsidRDefault="009C7654" w14:paraId="5003479C" w14:textId="68E340D9">
      <w:pPr>
        <w:numPr>
          <w:ilvl w:val="0"/>
          <w:numId w:val="9"/>
        </w:numPr>
        <w:spacing w:line="240" w:lineRule="auto"/>
        <w:rPr>
          <w:rFonts w:asciiTheme="minorHAnsi" w:hAnsiTheme="minorHAnsi" w:cstheme="minorHAnsi"/>
          <w:sz w:val="18"/>
          <w:szCs w:val="18"/>
        </w:rPr>
      </w:pPr>
      <w:r w:rsidRPr="009C7654">
        <w:rPr>
          <w:rFonts w:asciiTheme="minorHAnsi" w:hAnsiTheme="minorHAnsi" w:cstheme="minorHAnsi"/>
          <w:sz w:val="18"/>
          <w:szCs w:val="18"/>
        </w:rPr>
        <w:t>Het onderzoek moet van belang zijn voor theorie en therapie van epilepsie in al haar facetten.</w:t>
      </w:r>
      <w:r w:rsidR="00A75E81">
        <w:rPr>
          <w:rFonts w:asciiTheme="minorHAnsi" w:hAnsiTheme="minorHAnsi" w:cstheme="minorHAnsi"/>
          <w:sz w:val="18"/>
          <w:szCs w:val="18"/>
        </w:rPr>
        <w:t xml:space="preserve"> </w:t>
      </w:r>
    </w:p>
    <w:p w:rsidRPr="009C7654" w:rsidR="009C7654" w:rsidP="009C7654" w:rsidRDefault="009C7654" w14:paraId="28DF1DF0" w14:textId="77777777">
      <w:pPr>
        <w:numPr>
          <w:ilvl w:val="0"/>
          <w:numId w:val="9"/>
        </w:numPr>
        <w:spacing w:line="240" w:lineRule="auto"/>
        <w:rPr>
          <w:rFonts w:asciiTheme="minorHAnsi" w:hAnsiTheme="minorHAnsi" w:cstheme="minorHAnsi"/>
          <w:sz w:val="18"/>
          <w:szCs w:val="18"/>
        </w:rPr>
      </w:pPr>
      <w:r w:rsidRPr="009C7654">
        <w:rPr>
          <w:rFonts w:asciiTheme="minorHAnsi" w:hAnsiTheme="minorHAnsi" w:cstheme="minorHAnsi"/>
          <w:sz w:val="18"/>
          <w:szCs w:val="18"/>
        </w:rPr>
        <w:t>De aanvrager moet tot het onderzoek in staat zijn en het laboratorium of instituut waar het onderzoek wordt uitgevoerd dient over voldoende basisuitrusting te beschikken. Voor het gebruik van de voorgestelde methodieken dient de noodzakelijke expertise beschikbaar te zijn.</w:t>
      </w:r>
    </w:p>
    <w:p w:rsidRPr="009C7654" w:rsidR="009C7654" w:rsidP="009C7654" w:rsidRDefault="009C7654" w14:paraId="128C5A1B" w14:textId="77777777">
      <w:pPr>
        <w:numPr>
          <w:ilvl w:val="0"/>
          <w:numId w:val="9"/>
        </w:numPr>
        <w:spacing w:line="240" w:lineRule="auto"/>
        <w:rPr>
          <w:rFonts w:asciiTheme="minorHAnsi" w:hAnsiTheme="minorHAnsi" w:cstheme="minorHAnsi"/>
          <w:sz w:val="18"/>
          <w:szCs w:val="18"/>
        </w:rPr>
      </w:pPr>
      <w:r w:rsidRPr="009C7654">
        <w:rPr>
          <w:rFonts w:asciiTheme="minorHAnsi" w:hAnsiTheme="minorHAnsi" w:cstheme="minorHAnsi"/>
          <w:sz w:val="18"/>
          <w:szCs w:val="18"/>
        </w:rPr>
        <w:t>Uit de subsidieaanvraag moet blijken dat het werkplan de optimale benadering is om het voorgestelde probleem op te lossen. Uit het werkplan moet duidelijk zijn hoe de te behalen resultaten verder verwerkt kunnen worden. Toetsing door de WAR moet mogelijk zijn op grond van de antwoorden op de in het aanvraagformulier gestelde vragen.</w:t>
      </w:r>
    </w:p>
    <w:p w:rsidRPr="009C7654" w:rsidR="009C7654" w:rsidP="009C7654" w:rsidRDefault="009C7654" w14:paraId="2D697016" w14:textId="77777777">
      <w:pPr>
        <w:spacing w:line="240" w:lineRule="auto"/>
        <w:rPr>
          <w:rFonts w:asciiTheme="minorHAnsi" w:hAnsiTheme="minorHAnsi" w:cstheme="minorHAnsi"/>
          <w:sz w:val="18"/>
          <w:szCs w:val="18"/>
        </w:rPr>
      </w:pPr>
    </w:p>
    <w:p w:rsidRPr="009C7654" w:rsidR="009C7654" w:rsidP="009C7654" w:rsidRDefault="009C7654" w14:paraId="40FDD143" w14:textId="77777777">
      <w:pPr>
        <w:widowControl w:val="0"/>
        <w:numPr>
          <w:ilvl w:val="0"/>
          <w:numId w:val="13"/>
        </w:numPr>
        <w:autoSpaceDE w:val="0"/>
        <w:autoSpaceDN w:val="0"/>
        <w:adjustRightInd w:val="0"/>
        <w:spacing w:line="240" w:lineRule="auto"/>
        <w:rPr>
          <w:rFonts w:asciiTheme="minorHAnsi" w:hAnsiTheme="minorHAnsi" w:cstheme="minorHAnsi"/>
          <w:b/>
          <w:sz w:val="18"/>
          <w:szCs w:val="18"/>
        </w:rPr>
      </w:pPr>
      <w:r w:rsidRPr="009C7654">
        <w:rPr>
          <w:rFonts w:asciiTheme="minorHAnsi" w:hAnsiTheme="minorHAnsi" w:cstheme="minorHAnsi"/>
          <w:b/>
          <w:bCs/>
          <w:sz w:val="18"/>
          <w:szCs w:val="18"/>
        </w:rPr>
        <w:t>Specifieke inleidende bepalingen</w:t>
      </w:r>
    </w:p>
    <w:p w:rsidRPr="009C7654" w:rsidR="009C7654" w:rsidP="009C7654" w:rsidRDefault="009C7654" w14:paraId="6451C5F0" w14:textId="77777777">
      <w:pPr>
        <w:spacing w:line="240" w:lineRule="auto"/>
        <w:rPr>
          <w:rFonts w:asciiTheme="minorHAnsi" w:hAnsiTheme="minorHAnsi" w:cstheme="minorHAnsi"/>
          <w:sz w:val="18"/>
          <w:szCs w:val="18"/>
        </w:rPr>
      </w:pPr>
      <w:r w:rsidRPr="009C7654">
        <w:rPr>
          <w:rFonts w:asciiTheme="minorHAnsi" w:hAnsiTheme="minorHAnsi" w:cstheme="minorHAnsi"/>
          <w:sz w:val="18"/>
          <w:szCs w:val="18"/>
        </w:rPr>
        <w:t>De subsidieontvanger dient alle bij het gesubsidieerde onderzoek betrokken personen op de hoogte te stellen van deze voorwaarden alsmede van begin- en einddatum van de subsidie.</w:t>
      </w:r>
    </w:p>
    <w:p w:rsidRPr="009C7654" w:rsidR="009C7654" w:rsidP="009C7654" w:rsidRDefault="009C7654" w14:paraId="302376C8" w14:textId="77777777">
      <w:pPr>
        <w:numPr>
          <w:ilvl w:val="0"/>
          <w:numId w:val="2"/>
        </w:numPr>
        <w:spacing w:line="240" w:lineRule="auto"/>
        <w:rPr>
          <w:rFonts w:asciiTheme="minorHAnsi" w:hAnsiTheme="minorHAnsi" w:cstheme="minorHAnsi"/>
          <w:sz w:val="18"/>
          <w:szCs w:val="18"/>
        </w:rPr>
      </w:pPr>
      <w:r w:rsidRPr="009C7654">
        <w:rPr>
          <w:rFonts w:asciiTheme="minorHAnsi" w:hAnsiTheme="minorHAnsi" w:cstheme="minorHAnsi"/>
          <w:sz w:val="18"/>
          <w:szCs w:val="18"/>
        </w:rPr>
        <w:t>De aanvrager is verantwoordelijk voor de uitvoering van het onderzoek. Indien het onderzoek door meerdere personen wordt geleid, worden hun namen op het aanvraagformulier vermeld.</w:t>
      </w:r>
    </w:p>
    <w:p w:rsidRPr="009C7654" w:rsidR="009C7654" w:rsidP="009C7654" w:rsidRDefault="009C7654" w14:paraId="5B90B464" w14:textId="77777777">
      <w:pPr>
        <w:numPr>
          <w:ilvl w:val="0"/>
          <w:numId w:val="2"/>
        </w:numPr>
        <w:spacing w:line="240" w:lineRule="auto"/>
        <w:rPr>
          <w:rFonts w:asciiTheme="minorHAnsi" w:hAnsiTheme="minorHAnsi" w:cstheme="minorHAnsi"/>
          <w:sz w:val="18"/>
          <w:szCs w:val="18"/>
        </w:rPr>
      </w:pPr>
      <w:r w:rsidRPr="009C7654">
        <w:rPr>
          <w:rFonts w:asciiTheme="minorHAnsi" w:hAnsiTheme="minorHAnsi" w:cstheme="minorHAnsi"/>
          <w:sz w:val="18"/>
          <w:szCs w:val="18"/>
        </w:rPr>
        <w:t>De duur van de subsidieperiode bedraagt maximaal vier jaar. Binnen deze periode wordt van jaar tot jaar op grond van de behaalde resultaten beoordeeld of de subsidie voor het volgende subsidiejaar zal worden verleend.</w:t>
      </w:r>
    </w:p>
    <w:p w:rsidRPr="009C7654" w:rsidR="009C7654" w:rsidP="009C7654" w:rsidRDefault="009C7654" w14:paraId="59654315" w14:textId="77777777">
      <w:pPr>
        <w:numPr>
          <w:ilvl w:val="0"/>
          <w:numId w:val="2"/>
        </w:numPr>
        <w:spacing w:line="240" w:lineRule="auto"/>
        <w:rPr>
          <w:rFonts w:asciiTheme="minorHAnsi" w:hAnsiTheme="minorHAnsi" w:cstheme="minorHAnsi"/>
          <w:sz w:val="18"/>
          <w:szCs w:val="18"/>
        </w:rPr>
      </w:pPr>
      <w:r w:rsidRPr="009C7654">
        <w:rPr>
          <w:rFonts w:asciiTheme="minorHAnsi" w:hAnsiTheme="minorHAnsi" w:cstheme="minorHAnsi"/>
          <w:sz w:val="18"/>
          <w:szCs w:val="18"/>
        </w:rPr>
        <w:t>Indien het een combinatie betreft van een specialistenopleiding en wetenschappelijk onderzoek is een langere projectduur mogelijk.</w:t>
      </w:r>
    </w:p>
    <w:p w:rsidRPr="009C7654" w:rsidR="009C7654" w:rsidP="009C7654" w:rsidRDefault="009C7654" w14:paraId="1CCB65E8" w14:textId="77777777">
      <w:pPr>
        <w:spacing w:line="240" w:lineRule="auto"/>
        <w:rPr>
          <w:rFonts w:asciiTheme="minorHAnsi" w:hAnsiTheme="minorHAnsi" w:cstheme="minorHAnsi"/>
          <w:b/>
          <w:bCs/>
          <w:sz w:val="18"/>
          <w:szCs w:val="18"/>
        </w:rPr>
      </w:pPr>
    </w:p>
    <w:p w:rsidRPr="009C7654" w:rsidR="009C7654" w:rsidP="009C7654" w:rsidRDefault="009C7654" w14:paraId="421130A0" w14:textId="44ECFE8E">
      <w:pPr>
        <w:widowControl w:val="0"/>
        <w:numPr>
          <w:ilvl w:val="0"/>
          <w:numId w:val="13"/>
        </w:numPr>
        <w:autoSpaceDE w:val="0"/>
        <w:autoSpaceDN w:val="0"/>
        <w:adjustRightInd w:val="0"/>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 xml:space="preserve">Specificatie van de kosten die </w:t>
      </w:r>
      <w:r>
        <w:rPr>
          <w:rFonts w:asciiTheme="minorHAnsi" w:hAnsiTheme="minorHAnsi" w:cstheme="minorHAnsi"/>
          <w:b/>
          <w:bCs/>
          <w:sz w:val="18"/>
          <w:szCs w:val="18"/>
        </w:rPr>
        <w:t>EpilepsieNL</w:t>
      </w:r>
      <w:r w:rsidRPr="009C7654">
        <w:rPr>
          <w:rFonts w:asciiTheme="minorHAnsi" w:hAnsiTheme="minorHAnsi" w:cstheme="minorHAnsi"/>
          <w:b/>
          <w:bCs/>
          <w:sz w:val="18"/>
          <w:szCs w:val="18"/>
        </w:rPr>
        <w:t xml:space="preserve"> vergoedt</w:t>
      </w:r>
    </w:p>
    <w:p w:rsidRPr="009C7654" w:rsidR="009C7654" w:rsidP="5B41A061" w:rsidRDefault="009C7654" w14:paraId="28833E92" w14:textId="3559F3A1">
      <w:pPr>
        <w:spacing w:line="240" w:lineRule="auto"/>
        <w:rPr>
          <w:rFonts w:ascii="Calibri" w:hAnsi="Calibri" w:cs="Calibri" w:asciiTheme="minorAscii" w:hAnsiTheme="minorAscii" w:cstheme="minorAscii"/>
          <w:sz w:val="18"/>
          <w:szCs w:val="18"/>
        </w:rPr>
      </w:pPr>
      <w:r w:rsidRPr="5B41A061" w:rsidR="009C7654">
        <w:rPr>
          <w:rFonts w:ascii="Calibri" w:hAnsi="Calibri" w:cs="Calibri" w:asciiTheme="minorAscii" w:hAnsiTheme="minorAscii" w:cstheme="minorAscii"/>
          <w:sz w:val="18"/>
          <w:szCs w:val="18"/>
        </w:rPr>
        <w:t>EpilepsieNL</w:t>
      </w:r>
      <w:r w:rsidRPr="5B41A061" w:rsidR="009C7654">
        <w:rPr>
          <w:rFonts w:ascii="Calibri" w:hAnsi="Calibri" w:cs="Calibri" w:asciiTheme="minorAscii" w:hAnsiTheme="minorAscii" w:cstheme="minorAscii"/>
          <w:sz w:val="18"/>
          <w:szCs w:val="18"/>
        </w:rPr>
        <w:t xml:space="preserve"> vergoedt personeelskosten</w:t>
      </w:r>
      <w:r w:rsidRPr="5B41A061" w:rsidR="00EF7D85">
        <w:rPr>
          <w:rFonts w:ascii="Calibri" w:hAnsi="Calibri" w:cs="Calibri" w:asciiTheme="minorAscii" w:hAnsiTheme="minorAscii" w:cstheme="minorAscii"/>
          <w:sz w:val="18"/>
          <w:szCs w:val="18"/>
        </w:rPr>
        <w:t xml:space="preserve">, </w:t>
      </w:r>
      <w:r w:rsidRPr="5B41A061" w:rsidR="009C7654">
        <w:rPr>
          <w:rFonts w:ascii="Calibri" w:hAnsi="Calibri" w:cs="Calibri" w:asciiTheme="minorAscii" w:hAnsiTheme="minorAscii" w:cstheme="minorAscii"/>
          <w:sz w:val="18"/>
          <w:szCs w:val="18"/>
        </w:rPr>
        <w:t>materiaa</w:t>
      </w:r>
      <w:r w:rsidRPr="5B41A061" w:rsidR="009C7654">
        <w:rPr>
          <w:rFonts w:ascii="Calibri" w:hAnsi="Calibri" w:cs="Calibri" w:asciiTheme="minorAscii" w:hAnsiTheme="minorAscii" w:cstheme="minorAscii"/>
          <w:color w:val="auto"/>
          <w:sz w:val="18"/>
          <w:szCs w:val="18"/>
        </w:rPr>
        <w:t>lkosten</w:t>
      </w:r>
      <w:r w:rsidRPr="5B41A061" w:rsidR="00EF16BA">
        <w:rPr>
          <w:rFonts w:ascii="Calibri" w:hAnsi="Calibri" w:cs="Calibri" w:asciiTheme="minorAscii" w:hAnsiTheme="minorAscii" w:cstheme="minorAscii"/>
          <w:color w:val="auto"/>
          <w:sz w:val="18"/>
          <w:szCs w:val="18"/>
        </w:rPr>
        <w:t xml:space="preserve">, </w:t>
      </w:r>
      <w:r w:rsidRPr="5B41A061" w:rsidR="00EF16BA">
        <w:rPr>
          <w:rFonts w:ascii="Calibri" w:hAnsi="Calibri" w:cs="Calibri" w:asciiTheme="minorAscii" w:hAnsiTheme="minorAscii" w:cstheme="minorAscii"/>
          <w:color w:val="auto"/>
          <w:sz w:val="18"/>
          <w:szCs w:val="18"/>
        </w:rPr>
        <w:t>dataman</w:t>
      </w:r>
      <w:r w:rsidRPr="5B41A061" w:rsidR="00BC680C">
        <w:rPr>
          <w:rFonts w:ascii="Calibri" w:hAnsi="Calibri" w:cs="Calibri" w:asciiTheme="minorAscii" w:hAnsiTheme="minorAscii" w:cstheme="minorAscii"/>
          <w:color w:val="auto"/>
          <w:sz w:val="18"/>
          <w:szCs w:val="18"/>
        </w:rPr>
        <w:t>a</w:t>
      </w:r>
      <w:r w:rsidRPr="5B41A061" w:rsidR="00EF16BA">
        <w:rPr>
          <w:rFonts w:ascii="Calibri" w:hAnsi="Calibri" w:cs="Calibri" w:asciiTheme="minorAscii" w:hAnsiTheme="minorAscii" w:cstheme="minorAscii"/>
          <w:color w:val="auto"/>
          <w:sz w:val="18"/>
          <w:szCs w:val="18"/>
        </w:rPr>
        <w:t xml:space="preserve">gementkosten en kosten voor </w:t>
      </w:r>
      <w:r w:rsidRPr="5B41A061" w:rsidR="00EF16BA">
        <w:rPr>
          <w:rFonts w:ascii="Calibri" w:hAnsi="Calibri" w:cs="Calibri" w:asciiTheme="minorAscii" w:hAnsiTheme="minorAscii" w:cstheme="minorAscii"/>
          <w:color w:val="auto"/>
          <w:sz w:val="18"/>
          <w:szCs w:val="18"/>
        </w:rPr>
        <w:t>open acce</w:t>
      </w:r>
      <w:r w:rsidRPr="5B41A061" w:rsidR="00BC680C">
        <w:rPr>
          <w:rFonts w:ascii="Calibri" w:hAnsi="Calibri" w:cs="Calibri" w:asciiTheme="minorAscii" w:hAnsiTheme="minorAscii" w:cstheme="minorAscii"/>
          <w:color w:val="auto"/>
          <w:sz w:val="18"/>
          <w:szCs w:val="18"/>
        </w:rPr>
        <w:t>s</w:t>
      </w:r>
      <w:r w:rsidRPr="5B41A061" w:rsidR="00EF16BA">
        <w:rPr>
          <w:rFonts w:ascii="Calibri" w:hAnsi="Calibri" w:cs="Calibri" w:asciiTheme="minorAscii" w:hAnsiTheme="minorAscii" w:cstheme="minorAscii"/>
          <w:color w:val="auto"/>
          <w:sz w:val="18"/>
          <w:szCs w:val="18"/>
        </w:rPr>
        <w:t>s publicaties</w:t>
      </w:r>
      <w:r w:rsidRPr="5B41A061" w:rsidR="009C7654">
        <w:rPr>
          <w:rFonts w:ascii="Calibri" w:hAnsi="Calibri" w:cs="Calibri" w:asciiTheme="minorAscii" w:hAnsiTheme="minorAscii" w:cstheme="minorAscii"/>
          <w:color w:val="auto"/>
          <w:sz w:val="18"/>
          <w:szCs w:val="18"/>
        </w:rPr>
        <w:t>.</w:t>
      </w:r>
    </w:p>
    <w:p w:rsidRPr="009C7654" w:rsidR="009C7654" w:rsidP="009C7654" w:rsidRDefault="009C7654" w14:paraId="4E0435B7" w14:textId="77777777">
      <w:pPr>
        <w:spacing w:line="240" w:lineRule="auto"/>
        <w:rPr>
          <w:rFonts w:asciiTheme="minorHAnsi" w:hAnsiTheme="minorHAnsi" w:cstheme="minorHAnsi"/>
          <w:sz w:val="18"/>
          <w:szCs w:val="18"/>
        </w:rPr>
      </w:pPr>
    </w:p>
    <w:p w:rsidRPr="009C7654" w:rsidR="009C7654" w:rsidP="009C7654" w:rsidRDefault="009C7654" w14:paraId="128D7CAF" w14:textId="77777777">
      <w:pPr>
        <w:numPr>
          <w:ilvl w:val="1"/>
          <w:numId w:val="14"/>
        </w:numPr>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 xml:space="preserve">Personeelskosten </w:t>
      </w:r>
    </w:p>
    <w:p w:rsidRPr="009C7654" w:rsidR="009C7654" w:rsidP="009C7654" w:rsidRDefault="009C7654" w14:paraId="58F4F8D3" w14:textId="77777777">
      <w:pPr>
        <w:widowControl w:val="0"/>
        <w:tabs>
          <w:tab w:val="left" w:pos="1209"/>
        </w:tabs>
        <w:autoSpaceDE w:val="0"/>
        <w:autoSpaceDN w:val="0"/>
        <w:adjustRightInd w:val="0"/>
        <w:spacing w:line="240" w:lineRule="auto"/>
        <w:rPr>
          <w:rFonts w:asciiTheme="minorHAnsi" w:hAnsiTheme="minorHAnsi" w:cstheme="minorHAnsi"/>
          <w:sz w:val="18"/>
          <w:szCs w:val="18"/>
        </w:rPr>
      </w:pPr>
      <w:r w:rsidRPr="009C7654">
        <w:rPr>
          <w:rFonts w:asciiTheme="minorHAnsi" w:hAnsiTheme="minorHAnsi" w:cstheme="minorHAnsi"/>
          <w:sz w:val="18"/>
          <w:szCs w:val="18"/>
        </w:rPr>
        <w:t>Voor personeelskosten wordt een vergoeding beschikbaar gesteld voor de looptijd van het onderzoek voor het aanstellen van onderzoekers en/of ondersteunend personeel, uitgaande van een aanstelling van minimaal één jaar en minstens 50% van een volledige aanstelling. Deze vergoeding wordt op het moment van toekenning als volgt berekend, uitgaande van de duur van de aanstelling:</w:t>
      </w:r>
    </w:p>
    <w:p w:rsidRPr="009C7654" w:rsidR="009C7654" w:rsidP="009C7654" w:rsidRDefault="009C7654" w14:paraId="48FA99C8" w14:textId="77777777">
      <w:pPr>
        <w:numPr>
          <w:ilvl w:val="0"/>
          <w:numId w:val="11"/>
        </w:numPr>
        <w:spacing w:line="240" w:lineRule="auto"/>
        <w:rPr>
          <w:rFonts w:asciiTheme="minorHAnsi" w:hAnsiTheme="minorHAnsi" w:cstheme="minorHAnsi"/>
          <w:sz w:val="18"/>
          <w:szCs w:val="18"/>
        </w:rPr>
      </w:pPr>
      <w:r w:rsidRPr="009C7654">
        <w:rPr>
          <w:rFonts w:asciiTheme="minorHAnsi" w:hAnsiTheme="minorHAnsi" w:cstheme="minorHAnsi"/>
          <w:sz w:val="18"/>
          <w:szCs w:val="18"/>
        </w:rPr>
        <w:lastRenderedPageBreak/>
        <w:t>Een basissalarisbedrag uitgaande van de vastgestelde normen, vakantietoeslag en eindejaarsuitkering. Als basissalaris geldt voor promovendi en andere vergelijkbare functies het salaris voor promovendi conform de CAO-NU. Voor de overige medewerkers geldt gedurende de hele looptijd van het te financieren dienstverband, ongeacht de werkelijke inschaling en eventuele toelages het volgende:</w:t>
      </w:r>
    </w:p>
    <w:p w:rsidRPr="009C7654" w:rsidR="009C7654" w:rsidP="00EA16AA" w:rsidRDefault="009C7654" w14:paraId="50EA7368" w14:textId="77777777">
      <w:pPr>
        <w:numPr>
          <w:ilvl w:val="0"/>
          <w:numId w:val="20"/>
        </w:numPr>
        <w:spacing w:line="240" w:lineRule="auto"/>
        <w:rPr>
          <w:rFonts w:asciiTheme="minorHAnsi" w:hAnsiTheme="minorHAnsi" w:cstheme="minorHAnsi"/>
          <w:sz w:val="18"/>
          <w:szCs w:val="18"/>
        </w:rPr>
      </w:pPr>
      <w:r w:rsidRPr="009C7654">
        <w:rPr>
          <w:rFonts w:asciiTheme="minorHAnsi" w:hAnsiTheme="minorHAnsi" w:cstheme="minorHAnsi"/>
          <w:sz w:val="18"/>
          <w:szCs w:val="18"/>
        </w:rPr>
        <w:t>Senior wetenschappelijk medewerker (postdocs en andere onderzoekers op vergelijkbaar niveau: schaal/trede 11.0 CAO.NU; schaal/trede 11.0 CAO.NU</w:t>
      </w:r>
    </w:p>
    <w:p w:rsidRPr="009C7654" w:rsidR="009C7654" w:rsidP="00EA16AA" w:rsidRDefault="009C7654" w14:paraId="4D5A503F" w14:textId="77777777">
      <w:pPr>
        <w:numPr>
          <w:ilvl w:val="0"/>
          <w:numId w:val="20"/>
        </w:numPr>
        <w:spacing w:line="240" w:lineRule="auto"/>
        <w:rPr>
          <w:rFonts w:asciiTheme="minorHAnsi" w:hAnsiTheme="minorHAnsi" w:cstheme="minorHAnsi"/>
          <w:sz w:val="18"/>
          <w:szCs w:val="18"/>
        </w:rPr>
      </w:pPr>
      <w:r w:rsidRPr="009C7654">
        <w:rPr>
          <w:rFonts w:asciiTheme="minorHAnsi" w:hAnsiTheme="minorHAnsi" w:cstheme="minorHAnsi"/>
          <w:sz w:val="18"/>
          <w:szCs w:val="18"/>
        </w:rPr>
        <w:t>Niet wetenschappelijk personeel op MBO-niveau: schaal/trede 7.5 CAO.NU</w:t>
      </w:r>
    </w:p>
    <w:p w:rsidRPr="009C7654" w:rsidR="009C7654" w:rsidP="00EA16AA" w:rsidRDefault="009C7654" w14:paraId="1CC55735" w14:textId="77777777">
      <w:pPr>
        <w:numPr>
          <w:ilvl w:val="0"/>
          <w:numId w:val="20"/>
        </w:num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Niet wetenschappelijk personeel op </w:t>
      </w:r>
      <w:proofErr w:type="spellStart"/>
      <w:r w:rsidRPr="009C7654">
        <w:rPr>
          <w:rFonts w:asciiTheme="minorHAnsi" w:hAnsiTheme="minorHAnsi" w:cstheme="minorHAnsi"/>
          <w:sz w:val="18"/>
          <w:szCs w:val="18"/>
        </w:rPr>
        <w:t>HBO-niveau</w:t>
      </w:r>
      <w:proofErr w:type="spellEnd"/>
      <w:r w:rsidRPr="009C7654">
        <w:rPr>
          <w:rFonts w:asciiTheme="minorHAnsi" w:hAnsiTheme="minorHAnsi" w:cstheme="minorHAnsi"/>
          <w:sz w:val="18"/>
          <w:szCs w:val="18"/>
        </w:rPr>
        <w:t>: schaal/trede 9.3 CAO.NU</w:t>
      </w:r>
    </w:p>
    <w:p w:rsidRPr="009C7654" w:rsidR="009C7654" w:rsidP="00EA16AA" w:rsidRDefault="009C7654" w14:paraId="59AF4952" w14:textId="77777777">
      <w:pPr>
        <w:numPr>
          <w:ilvl w:val="0"/>
          <w:numId w:val="20"/>
        </w:numPr>
        <w:spacing w:line="240" w:lineRule="auto"/>
        <w:rPr>
          <w:rFonts w:asciiTheme="minorHAnsi" w:hAnsiTheme="minorHAnsi" w:cstheme="minorHAnsi"/>
          <w:sz w:val="18"/>
          <w:szCs w:val="18"/>
        </w:rPr>
      </w:pPr>
      <w:r w:rsidRPr="009C7654">
        <w:rPr>
          <w:rFonts w:asciiTheme="minorHAnsi" w:hAnsiTheme="minorHAnsi" w:cstheme="minorHAnsi"/>
          <w:sz w:val="18"/>
          <w:szCs w:val="18"/>
        </w:rPr>
        <w:t>Niet wetenschappelijk personeel op academisch niveau: schaal/trede 11.2 CAO.NU</w:t>
      </w:r>
    </w:p>
    <w:p w:rsidRPr="009C7654" w:rsidR="009C7654" w:rsidP="009C7654" w:rsidRDefault="009C7654" w14:paraId="349CAA0E" w14:textId="77777777">
      <w:pPr>
        <w:numPr>
          <w:ilvl w:val="0"/>
          <w:numId w:val="11"/>
        </w:numPr>
        <w:spacing w:line="240" w:lineRule="auto"/>
        <w:rPr>
          <w:rFonts w:asciiTheme="minorHAnsi" w:hAnsiTheme="minorHAnsi" w:cstheme="minorHAnsi"/>
          <w:sz w:val="18"/>
          <w:szCs w:val="18"/>
        </w:rPr>
      </w:pPr>
      <w:r w:rsidRPr="009C7654">
        <w:rPr>
          <w:rFonts w:asciiTheme="minorHAnsi" w:hAnsiTheme="minorHAnsi" w:cstheme="minorHAnsi"/>
          <w:sz w:val="18"/>
          <w:szCs w:val="18"/>
        </w:rPr>
        <w:t>Een opslag voor werkgeverslasten.</w:t>
      </w:r>
    </w:p>
    <w:p w:rsidRPr="009C7654" w:rsidR="009C7654" w:rsidP="009C7654" w:rsidRDefault="009C7654" w14:paraId="793497B3" w14:textId="77777777">
      <w:pPr>
        <w:numPr>
          <w:ilvl w:val="0"/>
          <w:numId w:val="11"/>
        </w:numPr>
        <w:spacing w:line="240" w:lineRule="auto"/>
        <w:rPr>
          <w:rFonts w:asciiTheme="minorHAnsi" w:hAnsiTheme="minorHAnsi" w:cstheme="minorHAnsi"/>
          <w:sz w:val="18"/>
          <w:szCs w:val="18"/>
        </w:rPr>
      </w:pPr>
      <w:r w:rsidRPr="009C7654">
        <w:rPr>
          <w:rFonts w:asciiTheme="minorHAnsi" w:hAnsiTheme="minorHAnsi" w:cstheme="minorHAnsi"/>
          <w:sz w:val="18"/>
          <w:szCs w:val="18"/>
        </w:rPr>
        <w:t>Een opslag voor overige personeelskosten. Hiermee kunnen advertentiekosten, kosten voor opleidingen en vervanging door ziekte worden betaald.</w:t>
      </w:r>
    </w:p>
    <w:p w:rsidRPr="009C7654" w:rsidR="009C7654" w:rsidP="009C7654" w:rsidRDefault="009C7654" w14:paraId="71ACAC34" w14:textId="77777777">
      <w:pPr>
        <w:spacing w:line="240" w:lineRule="auto"/>
        <w:ind w:left="360"/>
        <w:rPr>
          <w:rFonts w:asciiTheme="minorHAnsi" w:hAnsiTheme="minorHAnsi" w:cstheme="minorHAnsi"/>
          <w:bCs/>
          <w:sz w:val="18"/>
          <w:szCs w:val="18"/>
        </w:rPr>
      </w:pPr>
    </w:p>
    <w:p w:rsidRPr="009C7654" w:rsidR="009C7654" w:rsidP="009C7654" w:rsidRDefault="009C7654" w14:paraId="0857429A" w14:textId="77777777">
      <w:pPr>
        <w:numPr>
          <w:ilvl w:val="1"/>
          <w:numId w:val="14"/>
        </w:numPr>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Materiële kosten</w:t>
      </w:r>
    </w:p>
    <w:p w:rsidR="009C7654" w:rsidP="009C7654" w:rsidRDefault="009C7654" w14:paraId="16A2BD3A" w14:textId="31E98A01">
      <w:pPr>
        <w:numPr>
          <w:ilvl w:val="0"/>
          <w:numId w:val="3"/>
        </w:numPr>
        <w:spacing w:line="240" w:lineRule="auto"/>
        <w:rPr>
          <w:rFonts w:asciiTheme="minorHAnsi" w:hAnsiTheme="minorHAnsi" w:cstheme="minorHAnsi"/>
          <w:sz w:val="18"/>
          <w:szCs w:val="18"/>
        </w:rPr>
      </w:pPr>
      <w:r>
        <w:rPr>
          <w:rFonts w:asciiTheme="minorHAnsi" w:hAnsiTheme="minorHAnsi" w:cstheme="minorHAnsi"/>
          <w:sz w:val="18"/>
          <w:szCs w:val="18"/>
        </w:rPr>
        <w:t>EpilepsieNL</w:t>
      </w:r>
      <w:r w:rsidRPr="009C7654">
        <w:rPr>
          <w:rFonts w:asciiTheme="minorHAnsi" w:hAnsiTheme="minorHAnsi" w:cstheme="minorHAnsi"/>
          <w:sz w:val="18"/>
          <w:szCs w:val="18"/>
        </w:rPr>
        <w:t xml:space="preserve"> vergoedt de te maken kosten voor verbruiksgoederen voor zover deze direct tot het onderzoeksproject zijn toe te rekenen. Hieronder vallen ook de aanschafkosten voor proefdieren. De verzorging van proefdieren wordt geacht te behoren tot de infrastructuur van het instituut van uitvoering.</w:t>
      </w:r>
    </w:p>
    <w:p w:rsidR="008D674D" w:rsidP="009C7654" w:rsidRDefault="00453F71" w14:paraId="6C71EA08" w14:textId="7EA4B124">
      <w:pPr>
        <w:numPr>
          <w:ilvl w:val="0"/>
          <w:numId w:val="3"/>
        </w:numPr>
        <w:spacing w:line="240" w:lineRule="auto"/>
        <w:rPr>
          <w:rFonts w:asciiTheme="minorHAnsi" w:hAnsiTheme="minorHAnsi" w:cstheme="minorHAnsi"/>
          <w:sz w:val="18"/>
          <w:szCs w:val="18"/>
        </w:rPr>
      </w:pPr>
      <w:r>
        <w:rPr>
          <w:rFonts w:asciiTheme="minorHAnsi" w:hAnsiTheme="minorHAnsi" w:cstheme="minorHAnsi"/>
          <w:sz w:val="18"/>
          <w:szCs w:val="18"/>
        </w:rPr>
        <w:t>EpilepsieNL heeft het recht om onderbouw</w:t>
      </w:r>
      <w:r w:rsidR="00C15731">
        <w:rPr>
          <w:rFonts w:asciiTheme="minorHAnsi" w:hAnsiTheme="minorHAnsi" w:cstheme="minorHAnsi"/>
          <w:sz w:val="18"/>
          <w:szCs w:val="18"/>
        </w:rPr>
        <w:t>ing van de kosten van verbruiksgoed</w:t>
      </w:r>
      <w:r w:rsidR="00282874">
        <w:rPr>
          <w:rFonts w:asciiTheme="minorHAnsi" w:hAnsiTheme="minorHAnsi" w:cstheme="minorHAnsi"/>
          <w:sz w:val="18"/>
          <w:szCs w:val="18"/>
        </w:rPr>
        <w:t>e</w:t>
      </w:r>
      <w:r w:rsidR="00C15731">
        <w:rPr>
          <w:rFonts w:asciiTheme="minorHAnsi" w:hAnsiTheme="minorHAnsi" w:cstheme="minorHAnsi"/>
          <w:sz w:val="18"/>
          <w:szCs w:val="18"/>
        </w:rPr>
        <w:t xml:space="preserve">ren </w:t>
      </w:r>
      <w:r w:rsidR="00282874">
        <w:rPr>
          <w:rFonts w:asciiTheme="minorHAnsi" w:hAnsiTheme="minorHAnsi" w:cstheme="minorHAnsi"/>
          <w:sz w:val="18"/>
          <w:szCs w:val="18"/>
        </w:rPr>
        <w:t>op te vragen voor honorering van het project.</w:t>
      </w:r>
      <w:r>
        <w:rPr>
          <w:rFonts w:asciiTheme="minorHAnsi" w:hAnsiTheme="minorHAnsi" w:cstheme="minorHAnsi"/>
          <w:sz w:val="18"/>
          <w:szCs w:val="18"/>
        </w:rPr>
        <w:t xml:space="preserve"> </w:t>
      </w:r>
    </w:p>
    <w:p w:rsidRPr="009C7654" w:rsidR="009C7654" w:rsidP="009C7654" w:rsidRDefault="009C7654" w14:paraId="7C422525" w14:textId="7BFB22C5">
      <w:pPr>
        <w:numPr>
          <w:ilvl w:val="0"/>
          <w:numId w:val="3"/>
        </w:num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Voor de aanschaf van investeringsgoederen boven een bedrag van € 2.500,– wordt een bijdrage geleverd in de afschrijvingskosten, waarbij de afschrijving is gesteld op 20% op jaarbasis. In uitzonderingsgevallen kan hiervan worden afgeweken. Het staat de subsidieontvanger vrij om op basis hiervan apparatuur te leasen. </w:t>
      </w:r>
    </w:p>
    <w:p w:rsidRPr="009C7654" w:rsidR="009C7654" w:rsidP="009C7654" w:rsidRDefault="009C7654" w14:paraId="1097FCCC" w14:textId="77777777">
      <w:pPr>
        <w:numPr>
          <w:ilvl w:val="0"/>
          <w:numId w:val="3"/>
        </w:numPr>
        <w:spacing w:line="240" w:lineRule="auto"/>
        <w:rPr>
          <w:rFonts w:asciiTheme="minorHAnsi" w:hAnsiTheme="minorHAnsi" w:cstheme="minorHAnsi"/>
          <w:sz w:val="18"/>
          <w:szCs w:val="18"/>
        </w:rPr>
      </w:pPr>
      <w:r w:rsidRPr="009C7654">
        <w:rPr>
          <w:rFonts w:asciiTheme="minorHAnsi" w:hAnsiTheme="minorHAnsi" w:cstheme="minorHAnsi"/>
          <w:sz w:val="18"/>
          <w:szCs w:val="18"/>
        </w:rPr>
        <w:t>Reiskosten noodzakelijk voor de uitvoering van een project kunnen als aparte post worden opgevoerd.</w:t>
      </w:r>
    </w:p>
    <w:p w:rsidRPr="009C7654" w:rsidR="009C7654" w:rsidP="009C7654" w:rsidRDefault="009C7654" w14:paraId="31C9D76E" w14:textId="77777777">
      <w:pPr>
        <w:numPr>
          <w:ilvl w:val="0"/>
          <w:numId w:val="3"/>
        </w:numPr>
        <w:spacing w:line="240" w:lineRule="auto"/>
        <w:rPr>
          <w:rFonts w:asciiTheme="minorHAnsi" w:hAnsiTheme="minorHAnsi" w:cstheme="minorHAnsi"/>
          <w:sz w:val="18"/>
          <w:szCs w:val="18"/>
        </w:rPr>
      </w:pPr>
      <w:r w:rsidRPr="009C7654">
        <w:rPr>
          <w:rFonts w:asciiTheme="minorHAnsi" w:hAnsiTheme="minorHAnsi" w:cstheme="minorHAnsi"/>
          <w:sz w:val="18"/>
          <w:szCs w:val="18"/>
        </w:rPr>
        <w:t>Kosten voor infrastructuur zoals huisvesting en kantoorautomatisering en overhead worden niet vergoed.</w:t>
      </w:r>
    </w:p>
    <w:p w:rsidRPr="009C7654" w:rsidR="009C7654" w:rsidP="009C7654" w:rsidRDefault="009C7654" w14:paraId="275A6F14" w14:textId="77777777">
      <w:pPr>
        <w:widowControl w:val="0"/>
        <w:tabs>
          <w:tab w:val="left" w:pos="1209"/>
        </w:tabs>
        <w:autoSpaceDE w:val="0"/>
        <w:autoSpaceDN w:val="0"/>
        <w:adjustRightInd w:val="0"/>
        <w:spacing w:line="240" w:lineRule="auto"/>
        <w:rPr>
          <w:rFonts w:asciiTheme="minorHAnsi" w:hAnsiTheme="minorHAnsi" w:cstheme="minorHAnsi"/>
          <w:sz w:val="18"/>
          <w:szCs w:val="18"/>
        </w:rPr>
      </w:pPr>
      <w:r w:rsidRPr="009C7654">
        <w:rPr>
          <w:rFonts w:asciiTheme="minorHAnsi" w:hAnsiTheme="minorHAnsi" w:cstheme="minorHAnsi"/>
          <w:sz w:val="18"/>
          <w:szCs w:val="18"/>
        </w:rPr>
        <w:t>Er zal tussentijds geen wijziging worden aangebracht in het toegekende subsidiebedrag aangezien hierin indexering is opgenomen. De opgegeven personeelskosten dienen gecontroleerd te zijn door de personeelsfunctionaris van de instelling waaraan betrokkene verbonden is.</w:t>
      </w:r>
    </w:p>
    <w:p w:rsidRPr="009C7654" w:rsidR="009C7654" w:rsidP="009C7654" w:rsidRDefault="009C7654" w14:paraId="53641D1E" w14:textId="77777777">
      <w:pPr>
        <w:spacing w:line="240" w:lineRule="auto"/>
        <w:rPr>
          <w:rFonts w:asciiTheme="minorHAnsi" w:hAnsiTheme="minorHAnsi" w:cstheme="minorHAnsi"/>
          <w:sz w:val="18"/>
          <w:szCs w:val="18"/>
        </w:rPr>
      </w:pPr>
    </w:p>
    <w:p w:rsidRPr="009C7654" w:rsidR="009C7654" w:rsidP="009C7654" w:rsidRDefault="009C7654" w14:paraId="42BDF359" w14:textId="77777777">
      <w:pPr>
        <w:numPr>
          <w:ilvl w:val="0"/>
          <w:numId w:val="14"/>
        </w:numPr>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Financiële afhandeling en voorwaarden</w:t>
      </w:r>
    </w:p>
    <w:p w:rsidRPr="009C7654" w:rsidR="009C7654" w:rsidP="009C7654" w:rsidRDefault="009C7654" w14:paraId="0C2D62F2" w14:textId="77777777">
      <w:pPr>
        <w:spacing w:line="240" w:lineRule="auto"/>
        <w:ind w:left="360"/>
        <w:rPr>
          <w:rFonts w:asciiTheme="minorHAnsi" w:hAnsiTheme="minorHAnsi" w:cstheme="minorHAnsi"/>
          <w:b/>
          <w:bCs/>
          <w:sz w:val="18"/>
          <w:szCs w:val="18"/>
        </w:rPr>
      </w:pPr>
    </w:p>
    <w:p w:rsidRPr="009C7654" w:rsidR="009C7654" w:rsidP="009C7654" w:rsidRDefault="009C7654" w14:paraId="44398793" w14:textId="77777777">
      <w:pPr>
        <w:numPr>
          <w:ilvl w:val="1"/>
          <w:numId w:val="14"/>
        </w:numPr>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Start subsidie</w:t>
      </w:r>
    </w:p>
    <w:p w:rsidRPr="009C7654" w:rsidR="009C7654" w:rsidP="009C7654" w:rsidRDefault="009C7654" w14:paraId="6E12EBF0" w14:textId="77777777">
      <w:pPr>
        <w:numPr>
          <w:ilvl w:val="0"/>
          <w:numId w:val="4"/>
        </w:numPr>
        <w:spacing w:line="240" w:lineRule="auto"/>
        <w:ind w:left="360"/>
        <w:rPr>
          <w:rFonts w:asciiTheme="minorHAnsi" w:hAnsiTheme="minorHAnsi" w:cstheme="minorHAnsi"/>
          <w:sz w:val="18"/>
          <w:szCs w:val="18"/>
        </w:rPr>
      </w:pPr>
      <w:r w:rsidRPr="009C7654">
        <w:rPr>
          <w:rFonts w:asciiTheme="minorHAnsi" w:hAnsiTheme="minorHAnsi" w:cstheme="minorHAnsi"/>
          <w:sz w:val="18"/>
          <w:szCs w:val="18"/>
        </w:rPr>
        <w:t>Het te subsidiëren onderzoek dient te beginnen voor het eind van het eerste kalenderjaar waarop de toekenning betrekking heeft. Indien dit niet het geval is, vervalt de toekenning.</w:t>
      </w:r>
    </w:p>
    <w:p w:rsidRPr="009C7654" w:rsidR="009C7654" w:rsidP="009C7654" w:rsidRDefault="009C7654" w14:paraId="66F258B6" w14:textId="6A30230C">
      <w:pPr>
        <w:numPr>
          <w:ilvl w:val="0"/>
          <w:numId w:val="4"/>
        </w:numPr>
        <w:spacing w:line="240" w:lineRule="auto"/>
        <w:ind w:left="360"/>
        <w:rPr>
          <w:rFonts w:asciiTheme="minorHAnsi" w:hAnsiTheme="minorHAnsi" w:cstheme="minorHAnsi"/>
          <w:sz w:val="18"/>
          <w:szCs w:val="18"/>
        </w:rPr>
      </w:pPr>
      <w:r w:rsidRPr="009C7654">
        <w:rPr>
          <w:rFonts w:asciiTheme="minorHAnsi" w:hAnsiTheme="minorHAnsi" w:cstheme="minorHAnsi"/>
          <w:sz w:val="18"/>
          <w:szCs w:val="18"/>
        </w:rPr>
        <w:t xml:space="preserve">De subsidiëring vangt aan op de startdatum van het onderzoek. De eerste termijnbetaling wordt zo snel mogelijk na de startdatum gedaan, mits het rekeningnummer aan </w:t>
      </w:r>
      <w:r>
        <w:rPr>
          <w:rFonts w:asciiTheme="minorHAnsi" w:hAnsiTheme="minorHAnsi" w:cstheme="minorHAnsi"/>
          <w:sz w:val="18"/>
          <w:szCs w:val="18"/>
        </w:rPr>
        <w:t>EpilepsieNL</w:t>
      </w:r>
      <w:r w:rsidRPr="009C7654">
        <w:rPr>
          <w:rFonts w:asciiTheme="minorHAnsi" w:hAnsiTheme="minorHAnsi" w:cstheme="minorHAnsi"/>
          <w:sz w:val="18"/>
          <w:szCs w:val="18"/>
        </w:rPr>
        <w:t xml:space="preserve"> bekend is gemaakt. </w:t>
      </w:r>
    </w:p>
    <w:p w:rsidRPr="009C7654" w:rsidR="009C7654" w:rsidP="009C7654" w:rsidRDefault="009C7654" w14:paraId="7A422823" w14:textId="77777777">
      <w:pPr>
        <w:numPr>
          <w:ilvl w:val="0"/>
          <w:numId w:val="4"/>
        </w:numPr>
        <w:spacing w:line="240" w:lineRule="auto"/>
        <w:ind w:left="360"/>
        <w:rPr>
          <w:rFonts w:asciiTheme="minorHAnsi" w:hAnsiTheme="minorHAnsi" w:cstheme="minorHAnsi"/>
          <w:sz w:val="18"/>
          <w:szCs w:val="18"/>
        </w:rPr>
      </w:pPr>
      <w:r w:rsidRPr="009C7654">
        <w:rPr>
          <w:rFonts w:asciiTheme="minorHAnsi" w:hAnsiTheme="minorHAnsi" w:cstheme="minorHAnsi"/>
          <w:sz w:val="18"/>
          <w:szCs w:val="18"/>
        </w:rPr>
        <w:t>Kosten die zijn gemaakt of verplichtingen die zijn aangegaan voordat de subsidie is toegekend, worden niet vergoed.</w:t>
      </w:r>
    </w:p>
    <w:p w:rsidRPr="009C7654" w:rsidR="009C7654" w:rsidP="009C7654" w:rsidRDefault="009C7654" w14:paraId="570AC7BE" w14:textId="2816C0DE">
      <w:pPr>
        <w:numPr>
          <w:ilvl w:val="0"/>
          <w:numId w:val="4"/>
        </w:numPr>
        <w:spacing w:line="240" w:lineRule="auto"/>
        <w:ind w:left="360"/>
        <w:rPr>
          <w:rFonts w:asciiTheme="minorHAnsi" w:hAnsiTheme="minorHAnsi" w:cstheme="minorHAnsi"/>
          <w:sz w:val="18"/>
          <w:szCs w:val="18"/>
        </w:rPr>
      </w:pPr>
      <w:r w:rsidRPr="009C7654">
        <w:rPr>
          <w:rFonts w:asciiTheme="minorHAnsi" w:hAnsiTheme="minorHAnsi" w:cstheme="minorHAnsi"/>
          <w:sz w:val="18"/>
          <w:szCs w:val="18"/>
        </w:rPr>
        <w:t xml:space="preserve">Indien het onderzoek op meerdere locaties wordt uitgevoerd waarbij er sprake is van een persoon die verantwoordelijk is voor hetgeen op die locatie geschiedt, dient </w:t>
      </w:r>
      <w:r>
        <w:rPr>
          <w:rFonts w:asciiTheme="minorHAnsi" w:hAnsiTheme="minorHAnsi" w:cstheme="minorHAnsi"/>
          <w:sz w:val="18"/>
          <w:szCs w:val="18"/>
        </w:rPr>
        <w:t>EpilepsieNL</w:t>
      </w:r>
      <w:r w:rsidRPr="009C7654">
        <w:rPr>
          <w:rFonts w:asciiTheme="minorHAnsi" w:hAnsiTheme="minorHAnsi" w:cstheme="minorHAnsi"/>
          <w:sz w:val="18"/>
          <w:szCs w:val="18"/>
        </w:rPr>
        <w:t xml:space="preserve"> schriftelijk bewijs te ontvangen dat deze verantwoordelijke akkoord gaat met de uitvoering van het onderzoek. Aangezien de aanvrager mogelijkerwijs eerst zekerheid wil hebben over een eventuele toekenning van de subsidie geldt deze voorwaarde als ontbindende voorwaarde.</w:t>
      </w:r>
    </w:p>
    <w:p w:rsidRPr="009C7654" w:rsidR="009C7654" w:rsidP="009C7654" w:rsidRDefault="009C7654" w14:paraId="539D95C5" w14:textId="77777777">
      <w:pPr>
        <w:spacing w:line="240" w:lineRule="auto"/>
        <w:ind w:left="360"/>
        <w:rPr>
          <w:rFonts w:asciiTheme="minorHAnsi" w:hAnsiTheme="minorHAnsi" w:cstheme="minorHAnsi"/>
          <w:sz w:val="18"/>
          <w:szCs w:val="18"/>
        </w:rPr>
      </w:pPr>
    </w:p>
    <w:p w:rsidRPr="009C7654" w:rsidR="009C7654" w:rsidP="009C7654" w:rsidRDefault="009C7654" w14:paraId="5F8786EC" w14:textId="77777777">
      <w:pPr>
        <w:numPr>
          <w:ilvl w:val="1"/>
          <w:numId w:val="14"/>
        </w:numPr>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Voortgang van de subsidie</w:t>
      </w:r>
    </w:p>
    <w:p w:rsidRPr="009C7654" w:rsidR="009C7654" w:rsidP="009C7654" w:rsidRDefault="009C7654" w14:paraId="6D4FFC33" w14:textId="77777777">
      <w:pPr>
        <w:numPr>
          <w:ilvl w:val="0"/>
          <w:numId w:val="5"/>
        </w:numPr>
        <w:spacing w:line="240" w:lineRule="auto"/>
        <w:rPr>
          <w:rFonts w:asciiTheme="minorHAnsi" w:hAnsiTheme="minorHAnsi" w:cstheme="minorHAnsi"/>
          <w:sz w:val="18"/>
          <w:szCs w:val="18"/>
        </w:rPr>
      </w:pPr>
      <w:r w:rsidRPr="009C7654">
        <w:rPr>
          <w:rFonts w:asciiTheme="minorHAnsi" w:hAnsiTheme="minorHAnsi" w:cstheme="minorHAnsi"/>
          <w:sz w:val="18"/>
          <w:szCs w:val="18"/>
        </w:rPr>
        <w:t>De subsidie wordt uitbetaald per subsidiejaar, waarbij de startdatum van het onderzoek als uitgangspunt geldt.</w:t>
      </w:r>
    </w:p>
    <w:p w:rsidRPr="009C7654" w:rsidR="009C7654" w:rsidP="009C7654" w:rsidRDefault="009C7654" w14:paraId="308B2305" w14:textId="77777777">
      <w:pPr>
        <w:numPr>
          <w:ilvl w:val="0"/>
          <w:numId w:val="5"/>
        </w:numPr>
        <w:spacing w:line="240" w:lineRule="auto"/>
        <w:rPr>
          <w:rFonts w:asciiTheme="minorHAnsi" w:hAnsiTheme="minorHAnsi" w:cstheme="minorHAnsi"/>
          <w:sz w:val="18"/>
          <w:szCs w:val="18"/>
        </w:rPr>
      </w:pPr>
      <w:r w:rsidRPr="009C7654">
        <w:rPr>
          <w:rFonts w:asciiTheme="minorHAnsi" w:hAnsiTheme="minorHAnsi" w:cstheme="minorHAnsi"/>
          <w:sz w:val="18"/>
          <w:szCs w:val="18"/>
        </w:rPr>
        <w:t>De kosten die ten laste van de diverse subsidieposten gebracht kunnen worden, mogen het aangegeven maximum niet overschrijden.</w:t>
      </w:r>
    </w:p>
    <w:p w:rsidRPr="009C7654" w:rsidR="009C7654" w:rsidP="5B41A061" w:rsidRDefault="009C7654" w14:paraId="64CB3F45" w14:textId="38A8FD6D">
      <w:pPr>
        <w:numPr>
          <w:ilvl w:val="0"/>
          <w:numId w:val="5"/>
        </w:numPr>
        <w:spacing w:line="240" w:lineRule="auto"/>
        <w:rPr>
          <w:rFonts w:ascii="Calibri" w:hAnsi="Calibri" w:cs="Calibri" w:asciiTheme="minorAscii" w:hAnsiTheme="minorAscii" w:cstheme="minorAscii"/>
          <w:sz w:val="18"/>
          <w:szCs w:val="18"/>
        </w:rPr>
      </w:pPr>
      <w:r w:rsidRPr="5B41A061" w:rsidR="009C7654">
        <w:rPr>
          <w:rFonts w:ascii="Calibri" w:hAnsi="Calibri" w:cs="Calibri" w:asciiTheme="minorAscii" w:hAnsiTheme="minorAscii" w:cstheme="minorAscii"/>
          <w:sz w:val="18"/>
          <w:szCs w:val="18"/>
        </w:rPr>
        <w:t>Contin</w:t>
      </w:r>
      <w:r w:rsidRPr="5B41A061" w:rsidR="009C7654">
        <w:rPr>
          <w:rFonts w:ascii="Calibri" w:hAnsi="Calibri" w:cs="Calibri" w:asciiTheme="minorAscii" w:hAnsiTheme="minorAscii" w:cstheme="minorAscii"/>
          <w:color w:val="auto"/>
          <w:sz w:val="18"/>
          <w:szCs w:val="18"/>
        </w:rPr>
        <w:t xml:space="preserve">uering van de subsidie wordt afhankelijk gesteld van het oordeel van de WAR over de voortgang en afhandeling van het betreffende project. </w:t>
      </w:r>
      <w:r w:rsidRPr="5B41A061" w:rsidR="009C7654">
        <w:rPr>
          <w:rFonts w:ascii="Calibri" w:hAnsi="Calibri" w:cs="Calibri" w:asciiTheme="minorAscii" w:hAnsiTheme="minorAscii" w:cstheme="minorAscii"/>
          <w:color w:val="auto"/>
          <w:sz w:val="18"/>
          <w:szCs w:val="18"/>
        </w:rPr>
        <w:t xml:space="preserve">Hiertoe dient ieder subsidiejaar een voortgangsverslag door de subsidieontvanger te worden gemaakt op basis van een formulier dat wordt toegezonden door </w:t>
      </w:r>
      <w:r w:rsidRPr="5B41A061" w:rsidR="009C7654">
        <w:rPr>
          <w:rFonts w:ascii="Calibri" w:hAnsi="Calibri" w:cs="Calibri" w:asciiTheme="minorAscii" w:hAnsiTheme="minorAscii" w:cstheme="minorAscii"/>
          <w:color w:val="auto"/>
          <w:sz w:val="18"/>
          <w:szCs w:val="18"/>
        </w:rPr>
        <w:t>EpilepsieNL</w:t>
      </w:r>
      <w:r w:rsidRPr="5B41A061" w:rsidR="009C7654">
        <w:rPr>
          <w:rFonts w:ascii="Calibri" w:hAnsi="Calibri" w:cs="Calibri" w:asciiTheme="minorAscii" w:hAnsiTheme="minorAscii" w:cstheme="minorAscii"/>
          <w:color w:val="auto"/>
          <w:sz w:val="18"/>
          <w:szCs w:val="18"/>
        </w:rPr>
        <w:t xml:space="preserve">. Het voortgangsverslag dient binnen een maand na toezending van het formulier ingestuurd te worden. </w:t>
      </w:r>
      <w:r w:rsidRPr="5B41A061" w:rsidR="0013664B">
        <w:rPr>
          <w:rFonts w:ascii="Calibri" w:hAnsi="Calibri" w:cs="Calibri" w:asciiTheme="minorAscii" w:hAnsiTheme="minorAscii" w:cstheme="minorAscii"/>
          <w:color w:val="auto"/>
          <w:sz w:val="18"/>
          <w:szCs w:val="18"/>
        </w:rPr>
        <w:t>De</w:t>
      </w:r>
      <w:r w:rsidRPr="5B41A061" w:rsidR="009C7654">
        <w:rPr>
          <w:rFonts w:ascii="Calibri" w:hAnsi="Calibri" w:cs="Calibri" w:asciiTheme="minorAscii" w:hAnsiTheme="minorAscii" w:cstheme="minorAscii"/>
          <w:color w:val="auto"/>
          <w:sz w:val="18"/>
          <w:szCs w:val="18"/>
        </w:rPr>
        <w:t xml:space="preserve"> j</w:t>
      </w:r>
      <w:r w:rsidRPr="5B41A061" w:rsidR="009C7654">
        <w:rPr>
          <w:rFonts w:ascii="Calibri" w:hAnsi="Calibri" w:cs="Calibri" w:asciiTheme="minorAscii" w:hAnsiTheme="minorAscii" w:cstheme="minorAscii"/>
          <w:sz w:val="18"/>
          <w:szCs w:val="18"/>
        </w:rPr>
        <w:t xml:space="preserve">aarlijkse termijnen </w:t>
      </w:r>
      <w:r w:rsidRPr="5B41A061" w:rsidR="0013664B">
        <w:rPr>
          <w:rFonts w:ascii="Calibri" w:hAnsi="Calibri" w:cs="Calibri" w:asciiTheme="minorAscii" w:hAnsiTheme="minorAscii" w:cstheme="minorAscii"/>
          <w:sz w:val="18"/>
          <w:szCs w:val="18"/>
        </w:rPr>
        <w:t xml:space="preserve">worden </w:t>
      </w:r>
      <w:r w:rsidRPr="5B41A061" w:rsidR="009C7654">
        <w:rPr>
          <w:rFonts w:ascii="Calibri" w:hAnsi="Calibri" w:cs="Calibri" w:asciiTheme="minorAscii" w:hAnsiTheme="minorAscii" w:cstheme="minorAscii"/>
          <w:sz w:val="18"/>
          <w:szCs w:val="18"/>
        </w:rPr>
        <w:t xml:space="preserve">betaald op basis van het betaalschema behorend bij de subsidietoekenning, nadat het ingediende voortgangsverslag inclusief financiële rapportage door (de WAR van) </w:t>
      </w:r>
      <w:r w:rsidRPr="5B41A061" w:rsidR="009C7654">
        <w:rPr>
          <w:rFonts w:ascii="Calibri" w:hAnsi="Calibri" w:cs="Calibri" w:asciiTheme="minorAscii" w:hAnsiTheme="minorAscii" w:cstheme="minorAscii"/>
          <w:sz w:val="18"/>
          <w:szCs w:val="18"/>
        </w:rPr>
        <w:t>EpilepsieNL</w:t>
      </w:r>
      <w:r w:rsidRPr="5B41A061" w:rsidR="009C7654">
        <w:rPr>
          <w:rFonts w:ascii="Calibri" w:hAnsi="Calibri" w:cs="Calibri" w:asciiTheme="minorAscii" w:hAnsiTheme="minorAscii" w:cstheme="minorAscii"/>
          <w:sz w:val="18"/>
          <w:szCs w:val="18"/>
        </w:rPr>
        <w:t xml:space="preserve"> is goedgekeurd.</w:t>
      </w:r>
    </w:p>
    <w:p w:rsidRPr="009C7654" w:rsidR="009C7654" w:rsidP="5B41A061" w:rsidRDefault="009C7654" w14:paraId="64472CB4" w14:textId="77777777">
      <w:pPr>
        <w:numPr>
          <w:ilvl w:val="0"/>
          <w:numId w:val="5"/>
        </w:numPr>
        <w:spacing w:line="240" w:lineRule="auto"/>
        <w:rPr>
          <w:rFonts w:ascii="Calibri" w:hAnsi="Calibri" w:cs="Calibri" w:asciiTheme="minorAscii" w:hAnsiTheme="minorAscii" w:cstheme="minorAscii"/>
          <w:color w:val="auto"/>
          <w:sz w:val="18"/>
          <w:szCs w:val="18"/>
        </w:rPr>
      </w:pPr>
      <w:r w:rsidRPr="5B41A061" w:rsidR="009C7654">
        <w:rPr>
          <w:rFonts w:ascii="Calibri" w:hAnsi="Calibri" w:cs="Calibri" w:asciiTheme="minorAscii" w:hAnsiTheme="minorAscii" w:cstheme="minorAscii"/>
          <w:sz w:val="18"/>
          <w:szCs w:val="18"/>
        </w:rPr>
        <w:t xml:space="preserve">De subsidieontvanger dient zich te houden aan de in de aanvraag vermelde opzet van het onderzoek. </w:t>
      </w:r>
      <w:r w:rsidRPr="5B41A061" w:rsidR="009C7654">
        <w:rPr>
          <w:rFonts w:ascii="Calibri" w:hAnsi="Calibri" w:cs="Calibri" w:asciiTheme="minorAscii" w:hAnsiTheme="minorAscii" w:cstheme="minorAscii"/>
          <w:sz w:val="18"/>
          <w:szCs w:val="18"/>
        </w:rPr>
        <w:t>Indien</w:t>
      </w:r>
      <w:r w:rsidRPr="5B41A061" w:rsidR="009C7654">
        <w:rPr>
          <w:rFonts w:ascii="Calibri" w:hAnsi="Calibri" w:cs="Calibri" w:asciiTheme="minorAscii" w:hAnsiTheme="minorAscii" w:cstheme="minorAscii"/>
          <w:sz w:val="18"/>
          <w:szCs w:val="18"/>
        </w:rPr>
        <w:t xml:space="preserve"> dit niet het geval is, of </w:t>
      </w:r>
      <w:r w:rsidRPr="5B41A061" w:rsidR="009C7654">
        <w:rPr>
          <w:rFonts w:ascii="Calibri" w:hAnsi="Calibri" w:cs="Calibri" w:asciiTheme="minorAscii" w:hAnsiTheme="minorAscii" w:cstheme="minorAscii"/>
          <w:sz w:val="18"/>
          <w:szCs w:val="18"/>
        </w:rPr>
        <w:t>indien</w:t>
      </w:r>
      <w:r w:rsidRPr="5B41A061" w:rsidR="009C7654">
        <w:rPr>
          <w:rFonts w:ascii="Calibri" w:hAnsi="Calibri" w:cs="Calibri" w:asciiTheme="minorAscii" w:hAnsiTheme="minorAscii" w:cstheme="minorAscii"/>
          <w:sz w:val="18"/>
          <w:szCs w:val="18"/>
        </w:rPr>
        <w:t xml:space="preserve"> het gesubsidieerde onderzoek onvoldoende voortgang vindt, kan de subsidie geheel of gedeeltelijk </w:t>
      </w:r>
      <w:r w:rsidRPr="5B41A061" w:rsidR="009C7654">
        <w:rPr>
          <w:rFonts w:ascii="Calibri" w:hAnsi="Calibri" w:cs="Calibri" w:asciiTheme="minorAscii" w:hAnsiTheme="minorAscii" w:cstheme="minorAscii"/>
          <w:color w:val="auto"/>
          <w:sz w:val="18"/>
          <w:szCs w:val="18"/>
        </w:rPr>
        <w:t>worden opgeschort of ingetrokken.</w:t>
      </w:r>
    </w:p>
    <w:p w:rsidRPr="007E1314" w:rsidR="009C7654" w:rsidP="5B41A061" w:rsidRDefault="009C7654" w14:paraId="198AF226" w14:textId="77777777">
      <w:pPr>
        <w:numPr>
          <w:ilvl w:val="0"/>
          <w:numId w:val="5"/>
        </w:numPr>
        <w:spacing w:line="240" w:lineRule="auto"/>
        <w:rPr>
          <w:rFonts w:ascii="Calibri" w:hAnsi="Calibri" w:cs="Calibri" w:asciiTheme="minorAscii" w:hAnsiTheme="minorAscii" w:cstheme="minorAscii"/>
          <w:color w:val="auto"/>
          <w:sz w:val="18"/>
          <w:szCs w:val="18"/>
        </w:rPr>
      </w:pPr>
      <w:r w:rsidRPr="5B41A061" w:rsidR="009C7654">
        <w:rPr>
          <w:rFonts w:ascii="Calibri" w:hAnsi="Calibri" w:cs="Calibri" w:asciiTheme="minorAscii" w:hAnsiTheme="minorAscii" w:cstheme="minorAscii"/>
          <w:color w:val="auto"/>
          <w:sz w:val="18"/>
          <w:szCs w:val="18"/>
        </w:rPr>
        <w:t>De subsidie heeft doorgaans een aanvullend karakter. Bij de toekenning wordt ervan uitgegaan dat de inbreng van de eigen instelling gedurende de subsidieduur gehandhaafd blijft.</w:t>
      </w:r>
    </w:p>
    <w:p w:rsidRPr="009C7654" w:rsidR="009C7654" w:rsidP="009C7654" w:rsidRDefault="009C7654" w14:paraId="02785FD8" w14:textId="47332731">
      <w:pPr>
        <w:numPr>
          <w:ilvl w:val="0"/>
          <w:numId w:val="5"/>
        </w:num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De toekenning is gebaseerd op de in de aanvraag vermelde omstandigheden waaronder het onderzoek zou plaatsvinden. Als in deze omstandigheden verandering komt of is gekomen, bijvoorbeeld doordat van andere zijde financiële steun voor het onderzoek is toegezegd of verkregen, wordt </w:t>
      </w:r>
      <w:r>
        <w:rPr>
          <w:rFonts w:asciiTheme="minorHAnsi" w:hAnsiTheme="minorHAnsi" w:cstheme="minorHAnsi"/>
          <w:sz w:val="18"/>
          <w:szCs w:val="18"/>
        </w:rPr>
        <w:t>EpilepsieNL</w:t>
      </w:r>
      <w:r w:rsidRPr="009C7654">
        <w:rPr>
          <w:rFonts w:asciiTheme="minorHAnsi" w:hAnsiTheme="minorHAnsi" w:cstheme="minorHAnsi"/>
          <w:sz w:val="18"/>
          <w:szCs w:val="18"/>
        </w:rPr>
        <w:t xml:space="preserve"> daarvan terstond schriftelijk op de hoogte gesteld. </w:t>
      </w:r>
      <w:r>
        <w:rPr>
          <w:rFonts w:asciiTheme="minorHAnsi" w:hAnsiTheme="minorHAnsi" w:cstheme="minorHAnsi"/>
          <w:sz w:val="18"/>
          <w:szCs w:val="18"/>
        </w:rPr>
        <w:t>EpilepsieNL</w:t>
      </w:r>
      <w:r w:rsidRPr="009C7654">
        <w:rPr>
          <w:rFonts w:asciiTheme="minorHAnsi" w:hAnsiTheme="minorHAnsi" w:cstheme="minorHAnsi"/>
          <w:sz w:val="18"/>
          <w:szCs w:val="18"/>
        </w:rPr>
        <w:t xml:space="preserve"> behoudt zich in dat geval het recht voor de toekenning aan te passen aan de gewijzigde omstandigheden en eventueel de subsidie geheel of gedeeltelijk terug te vorderen.</w:t>
      </w:r>
    </w:p>
    <w:p w:rsidRPr="009C7654" w:rsidR="009C7654" w:rsidP="009C7654" w:rsidRDefault="009C7654" w14:paraId="5F01923F" w14:textId="786CD5B2">
      <w:pPr>
        <w:numPr>
          <w:ilvl w:val="0"/>
          <w:numId w:val="5"/>
        </w:num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De subsidieontvanger dient medewerking te verlenen aan eventueel door </w:t>
      </w:r>
      <w:r>
        <w:rPr>
          <w:rFonts w:asciiTheme="minorHAnsi" w:hAnsiTheme="minorHAnsi" w:cstheme="minorHAnsi"/>
          <w:sz w:val="18"/>
          <w:szCs w:val="18"/>
        </w:rPr>
        <w:t>EpilepsieNL</w:t>
      </w:r>
      <w:r w:rsidRPr="009C7654">
        <w:rPr>
          <w:rFonts w:asciiTheme="minorHAnsi" w:hAnsiTheme="minorHAnsi" w:cstheme="minorHAnsi"/>
          <w:sz w:val="18"/>
          <w:szCs w:val="18"/>
        </w:rPr>
        <w:t xml:space="preserve"> gewenste controle van de financiële administratie betreffende de verleende subsidie door een door </w:t>
      </w:r>
      <w:r>
        <w:rPr>
          <w:rFonts w:asciiTheme="minorHAnsi" w:hAnsiTheme="minorHAnsi" w:cstheme="minorHAnsi"/>
          <w:sz w:val="18"/>
          <w:szCs w:val="18"/>
        </w:rPr>
        <w:t>EpilepsieNL</w:t>
      </w:r>
      <w:r w:rsidRPr="009C7654">
        <w:rPr>
          <w:rFonts w:asciiTheme="minorHAnsi" w:hAnsiTheme="minorHAnsi" w:cstheme="minorHAnsi"/>
          <w:sz w:val="18"/>
          <w:szCs w:val="18"/>
        </w:rPr>
        <w:t xml:space="preserve"> aangewezen accountant.</w:t>
      </w:r>
    </w:p>
    <w:p w:rsidRPr="009C7654" w:rsidR="009C7654" w:rsidP="009C7654" w:rsidRDefault="009C7654" w14:paraId="5A545E3E" w14:textId="77777777">
      <w:pPr>
        <w:spacing w:line="240" w:lineRule="auto"/>
        <w:rPr>
          <w:rFonts w:asciiTheme="minorHAnsi" w:hAnsiTheme="minorHAnsi" w:cstheme="minorHAnsi"/>
          <w:b/>
          <w:bCs/>
          <w:sz w:val="18"/>
          <w:szCs w:val="18"/>
        </w:rPr>
      </w:pPr>
    </w:p>
    <w:p w:rsidRPr="009C7654" w:rsidR="009C7654" w:rsidP="009C7654" w:rsidRDefault="009C7654" w14:paraId="71B05BD1" w14:textId="77777777">
      <w:pPr>
        <w:numPr>
          <w:ilvl w:val="1"/>
          <w:numId w:val="14"/>
        </w:numPr>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Einde van de subsidie</w:t>
      </w:r>
    </w:p>
    <w:p w:rsidRPr="009C7654" w:rsidR="009C7654" w:rsidP="009C7654" w:rsidRDefault="009C7654" w14:paraId="15BF6554" w14:textId="77777777">
      <w:pPr>
        <w:numPr>
          <w:ilvl w:val="0"/>
          <w:numId w:val="6"/>
        </w:numPr>
        <w:spacing w:line="240" w:lineRule="auto"/>
        <w:rPr>
          <w:rFonts w:asciiTheme="minorHAnsi" w:hAnsiTheme="minorHAnsi" w:cstheme="minorHAnsi"/>
          <w:sz w:val="18"/>
          <w:szCs w:val="18"/>
        </w:rPr>
      </w:pPr>
      <w:r w:rsidRPr="009C7654">
        <w:rPr>
          <w:rFonts w:asciiTheme="minorHAnsi" w:hAnsiTheme="minorHAnsi" w:cstheme="minorHAnsi"/>
          <w:sz w:val="18"/>
          <w:szCs w:val="18"/>
        </w:rPr>
        <w:t>De subsidie eindigt zodra de subsidieduur is verstreken of eerder, indien daartoe aanleiding is.</w:t>
      </w:r>
    </w:p>
    <w:p w:rsidRPr="009C7654" w:rsidR="009C7654" w:rsidP="009C7654" w:rsidRDefault="009C7654" w14:paraId="6A9EF97E" w14:textId="77777777">
      <w:pPr>
        <w:numPr>
          <w:ilvl w:val="0"/>
          <w:numId w:val="6"/>
        </w:numPr>
        <w:spacing w:line="240" w:lineRule="auto"/>
        <w:rPr>
          <w:rFonts w:asciiTheme="minorHAnsi" w:hAnsiTheme="minorHAnsi" w:cstheme="minorHAnsi"/>
          <w:sz w:val="18"/>
          <w:szCs w:val="18"/>
        </w:rPr>
      </w:pPr>
      <w:r w:rsidRPr="009C7654">
        <w:rPr>
          <w:rFonts w:asciiTheme="minorHAnsi" w:hAnsiTheme="minorHAnsi" w:cstheme="minorHAnsi"/>
          <w:sz w:val="18"/>
          <w:szCs w:val="18"/>
        </w:rPr>
        <w:lastRenderedPageBreak/>
        <w:t>Na beëindiging van de subsidie mogen geen kosten meer worden gemaakt ten laste van de subsidie.</w:t>
      </w:r>
    </w:p>
    <w:p w:rsidRPr="009C7654" w:rsidR="009C7654" w:rsidP="009C7654" w:rsidRDefault="009C7654" w14:paraId="6FD63687" w14:textId="2A8F54F5">
      <w:pPr>
        <w:numPr>
          <w:ilvl w:val="0"/>
          <w:numId w:val="6"/>
        </w:num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Binnen één maand na de einddatum van het onderzoek dient een eindverslag te worden aangeleverd waaruit blijkt dat de subsidie conform de in het onderzoeksvoorstel geformuleerde doelstelling is aangewend. </w:t>
      </w:r>
      <w:r>
        <w:rPr>
          <w:rFonts w:asciiTheme="minorHAnsi" w:hAnsiTheme="minorHAnsi" w:cstheme="minorHAnsi"/>
          <w:sz w:val="18"/>
          <w:szCs w:val="18"/>
        </w:rPr>
        <w:t>EpilepsieNL</w:t>
      </w:r>
      <w:r w:rsidRPr="009C7654">
        <w:rPr>
          <w:rFonts w:asciiTheme="minorHAnsi" w:hAnsiTheme="minorHAnsi" w:cstheme="minorHAnsi"/>
          <w:sz w:val="18"/>
          <w:szCs w:val="18"/>
        </w:rPr>
        <w:t xml:space="preserve"> stuurt hiervoor rond de einddatum van het onderzoek een formulier toe. Het eindverslag dient een financiële eindafrekening te bevatten waarin afgerekend wordt op basis van de werkelijke kosten, waarbij de in de subsidietoekenning genoemde bedragen als een maximum gelden.</w:t>
      </w:r>
    </w:p>
    <w:p w:rsidRPr="009C7654" w:rsidR="009C7654" w:rsidP="009C7654" w:rsidRDefault="009C7654" w14:paraId="07F6DE7E" w14:textId="3AC8DCEF">
      <w:pPr>
        <w:numPr>
          <w:ilvl w:val="0"/>
          <w:numId w:val="6"/>
        </w:num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Na goedkeuring door (de WAR van) </w:t>
      </w:r>
      <w:r>
        <w:rPr>
          <w:rFonts w:asciiTheme="minorHAnsi" w:hAnsiTheme="minorHAnsi" w:cstheme="minorHAnsi"/>
          <w:sz w:val="18"/>
          <w:szCs w:val="18"/>
        </w:rPr>
        <w:t>EpilepsieNL</w:t>
      </w:r>
      <w:r w:rsidRPr="009C7654">
        <w:rPr>
          <w:rFonts w:asciiTheme="minorHAnsi" w:hAnsiTheme="minorHAnsi" w:cstheme="minorHAnsi"/>
          <w:sz w:val="18"/>
          <w:szCs w:val="18"/>
        </w:rPr>
        <w:t xml:space="preserve"> van het eindverslag wordt de laatste termijn uitbetaald. Te veel ontvangen subsidie dient terugbetaald te worden.</w:t>
      </w:r>
    </w:p>
    <w:p w:rsidRPr="009C7654" w:rsidR="009C7654" w:rsidP="009C7654" w:rsidRDefault="009C7654" w14:paraId="24C24E95" w14:textId="77777777">
      <w:pPr>
        <w:spacing w:line="240" w:lineRule="auto"/>
        <w:rPr>
          <w:rFonts w:asciiTheme="minorHAnsi" w:hAnsiTheme="minorHAnsi" w:cstheme="minorHAnsi"/>
          <w:b/>
          <w:bCs/>
          <w:sz w:val="18"/>
          <w:szCs w:val="18"/>
        </w:rPr>
      </w:pPr>
    </w:p>
    <w:p w:rsidRPr="009C7654" w:rsidR="009C7654" w:rsidP="009C7654" w:rsidRDefault="009C7654" w14:paraId="4D4D768E" w14:textId="77777777">
      <w:pPr>
        <w:numPr>
          <w:ilvl w:val="1"/>
          <w:numId w:val="14"/>
        </w:numPr>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Budgetbewaking</w:t>
      </w:r>
    </w:p>
    <w:p w:rsidRPr="009C7654" w:rsidR="009C7654" w:rsidP="009C7654" w:rsidRDefault="009C7654" w14:paraId="2FCA09EB" w14:textId="4BD1C230">
      <w:p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De subsidieontvanger dient zich te houden aan de in de toekenning vermelde bestemmingen. Alle toegekende bedragen zijn maximale bedragen inclusief kosten van vervoer en installatie en inclusief btw en invoerrechten. Indien het zich laat aanzien dat een subsidie niet volledig zal worden besteed, brengt de subsidieontvanger </w:t>
      </w:r>
      <w:r>
        <w:rPr>
          <w:rFonts w:asciiTheme="minorHAnsi" w:hAnsiTheme="minorHAnsi" w:cstheme="minorHAnsi"/>
          <w:sz w:val="18"/>
          <w:szCs w:val="18"/>
        </w:rPr>
        <w:t>EpilepsieNL</w:t>
      </w:r>
      <w:r w:rsidRPr="009C7654">
        <w:rPr>
          <w:rFonts w:asciiTheme="minorHAnsi" w:hAnsiTheme="minorHAnsi" w:cstheme="minorHAnsi"/>
          <w:sz w:val="18"/>
          <w:szCs w:val="18"/>
        </w:rPr>
        <w:t xml:space="preserve"> daarvan zo spoedig mogelijk op de hoogte.</w:t>
      </w:r>
    </w:p>
    <w:p w:rsidRPr="009C7654" w:rsidR="009C7654" w:rsidP="009C7654" w:rsidRDefault="009C7654" w14:paraId="74EB3829" w14:textId="77777777">
      <w:pPr>
        <w:spacing w:line="240" w:lineRule="auto"/>
        <w:rPr>
          <w:rFonts w:asciiTheme="minorHAnsi" w:hAnsiTheme="minorHAnsi" w:cstheme="minorHAnsi"/>
          <w:sz w:val="18"/>
          <w:szCs w:val="18"/>
        </w:rPr>
      </w:pPr>
    </w:p>
    <w:p w:rsidRPr="009C7654" w:rsidR="009C7654" w:rsidP="009C7654" w:rsidRDefault="009C7654" w14:paraId="7ED67B25" w14:textId="7D024797">
      <w:pPr>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 xml:space="preserve">6. </w:t>
      </w:r>
      <w:r w:rsidR="0013664B">
        <w:rPr>
          <w:rFonts w:asciiTheme="minorHAnsi" w:hAnsiTheme="minorHAnsi" w:cstheme="minorHAnsi"/>
          <w:b/>
          <w:bCs/>
          <w:sz w:val="18"/>
          <w:szCs w:val="18"/>
        </w:rPr>
        <w:t xml:space="preserve">    </w:t>
      </w:r>
      <w:r w:rsidRPr="009C7654">
        <w:rPr>
          <w:rFonts w:asciiTheme="minorHAnsi" w:hAnsiTheme="minorHAnsi" w:cstheme="minorHAnsi"/>
          <w:b/>
          <w:bCs/>
          <w:sz w:val="18"/>
          <w:szCs w:val="18"/>
        </w:rPr>
        <w:t>Controle</w:t>
      </w:r>
    </w:p>
    <w:p w:rsidRPr="009C7654" w:rsidR="009C7654" w:rsidP="009C7654" w:rsidRDefault="009C7654" w14:paraId="053F3D32" w14:textId="49C2089B">
      <w:pPr>
        <w:spacing w:line="240" w:lineRule="auto"/>
        <w:rPr>
          <w:rFonts w:asciiTheme="minorHAnsi" w:hAnsiTheme="minorHAnsi" w:cstheme="minorHAnsi"/>
          <w:iCs/>
          <w:sz w:val="18"/>
          <w:szCs w:val="18"/>
        </w:rPr>
      </w:pPr>
      <w:r>
        <w:rPr>
          <w:rFonts w:asciiTheme="minorHAnsi" w:hAnsiTheme="minorHAnsi" w:cstheme="minorHAnsi"/>
          <w:bCs/>
          <w:sz w:val="18"/>
          <w:szCs w:val="18"/>
        </w:rPr>
        <w:t>EpilepsieNL</w:t>
      </w:r>
      <w:r w:rsidRPr="009C7654">
        <w:rPr>
          <w:rFonts w:asciiTheme="minorHAnsi" w:hAnsiTheme="minorHAnsi" w:cstheme="minorHAnsi"/>
          <w:bCs/>
          <w:sz w:val="18"/>
          <w:szCs w:val="18"/>
        </w:rPr>
        <w:t xml:space="preserve"> vraagt geen specifieke accountantsverklaring bij de eindafrekening. Voor de controle op de projecten die door </w:t>
      </w:r>
      <w:r>
        <w:rPr>
          <w:rFonts w:asciiTheme="minorHAnsi" w:hAnsiTheme="minorHAnsi" w:cstheme="minorHAnsi"/>
          <w:bCs/>
          <w:sz w:val="18"/>
          <w:szCs w:val="18"/>
        </w:rPr>
        <w:t>EpilepsieNL</w:t>
      </w:r>
      <w:r w:rsidRPr="009C7654">
        <w:rPr>
          <w:rFonts w:asciiTheme="minorHAnsi" w:hAnsiTheme="minorHAnsi" w:cstheme="minorHAnsi"/>
          <w:bCs/>
          <w:sz w:val="18"/>
          <w:szCs w:val="18"/>
        </w:rPr>
        <w:t xml:space="preserve"> worden gefinancierd geldt het volgende: d</w:t>
      </w:r>
      <w:r w:rsidRPr="009C7654">
        <w:rPr>
          <w:rFonts w:asciiTheme="minorHAnsi" w:hAnsiTheme="minorHAnsi" w:cstheme="minorHAnsi"/>
          <w:iCs/>
          <w:sz w:val="18"/>
          <w:szCs w:val="18"/>
        </w:rPr>
        <w:t xml:space="preserve">e instellingsaccountant stelt op grond van de subsidievoorwaarden vast dat de door </w:t>
      </w:r>
      <w:r>
        <w:rPr>
          <w:rFonts w:asciiTheme="minorHAnsi" w:hAnsiTheme="minorHAnsi" w:cstheme="minorHAnsi"/>
          <w:iCs/>
          <w:sz w:val="18"/>
          <w:szCs w:val="18"/>
        </w:rPr>
        <w:t>EpilepsieNL</w:t>
      </w:r>
      <w:r w:rsidRPr="009C7654">
        <w:rPr>
          <w:rFonts w:asciiTheme="minorHAnsi" w:hAnsiTheme="minorHAnsi" w:cstheme="minorHAnsi"/>
          <w:iCs/>
          <w:sz w:val="18"/>
          <w:szCs w:val="18"/>
        </w:rPr>
        <w:t xml:space="preserve"> verstrekte subsidies zijn verantwoord en besteed overeenkomstig de subsidievoorwaarden en -bepalingen. Als de instelling de subsidie in het verslagjaar moet afrekenen en eventuele overschotten met de verlenende organisatie moet verrekenen, stelt de accountant vast dat deze verrekening in de jaarrekening is verantwoord. Het totaalbedrag van de bestedingen van deze subsidies vormt een afzonderlijke massa waarop de toleranties voor de controle van de bestedingen moeten worden toegepast. De instellingsaccountant richt zijn controle zodanig in dat hij kan verklaren dat geen onrechtmatige bestedingen voorkomen met een belang dat groter is dan 1% van de totale bestedingen van deze subsidies. Indien de instellingsaccountant constateert dat de besteding niet rechtmatig is dan ziet deze erop toe dat de instelling dit corrigeert. Indien de correctie niet plaatsvindt, neemt de instellingsaccountant dit op in een rapport van bevindingen dat aan </w:t>
      </w:r>
      <w:r>
        <w:rPr>
          <w:rFonts w:asciiTheme="minorHAnsi" w:hAnsiTheme="minorHAnsi" w:cstheme="minorHAnsi"/>
          <w:iCs/>
          <w:sz w:val="18"/>
          <w:szCs w:val="18"/>
        </w:rPr>
        <w:t>EpilepsieNL</w:t>
      </w:r>
      <w:r w:rsidRPr="009C7654">
        <w:rPr>
          <w:rFonts w:asciiTheme="minorHAnsi" w:hAnsiTheme="minorHAnsi" w:cstheme="minorHAnsi"/>
          <w:iCs/>
          <w:sz w:val="18"/>
          <w:szCs w:val="18"/>
        </w:rPr>
        <w:t xml:space="preserve"> wordt gestuurd.</w:t>
      </w:r>
    </w:p>
    <w:p w:rsidRPr="009C7654" w:rsidR="009C7654" w:rsidP="009C7654" w:rsidRDefault="009C7654" w14:paraId="661B594A" w14:textId="77777777">
      <w:pPr>
        <w:spacing w:line="240" w:lineRule="auto"/>
        <w:rPr>
          <w:rFonts w:asciiTheme="minorHAnsi" w:hAnsiTheme="minorHAnsi" w:cstheme="minorHAnsi"/>
          <w:iCs/>
          <w:sz w:val="18"/>
          <w:szCs w:val="18"/>
        </w:rPr>
      </w:pPr>
    </w:p>
    <w:p w:rsidRPr="009C7654" w:rsidR="009C7654" w:rsidP="009C7654" w:rsidRDefault="009C7654" w14:paraId="423D5994" w14:textId="77777777">
      <w:pPr>
        <w:numPr>
          <w:ilvl w:val="0"/>
          <w:numId w:val="15"/>
        </w:numPr>
        <w:spacing w:line="240" w:lineRule="auto"/>
        <w:rPr>
          <w:rFonts w:asciiTheme="minorHAnsi" w:hAnsiTheme="minorHAnsi" w:cstheme="minorHAnsi"/>
          <w:sz w:val="18"/>
          <w:szCs w:val="18"/>
        </w:rPr>
      </w:pPr>
      <w:r w:rsidRPr="009C7654">
        <w:rPr>
          <w:rFonts w:asciiTheme="minorHAnsi" w:hAnsiTheme="minorHAnsi" w:cstheme="minorHAnsi"/>
          <w:b/>
          <w:bCs/>
          <w:sz w:val="18"/>
          <w:szCs w:val="18"/>
        </w:rPr>
        <w:t>Personeel</w:t>
      </w:r>
    </w:p>
    <w:p w:rsidRPr="009C7654" w:rsidR="009C7654" w:rsidP="009C7654" w:rsidRDefault="009C7654" w14:paraId="46A2599C" w14:textId="77777777">
      <w:pPr>
        <w:spacing w:line="240" w:lineRule="auto"/>
        <w:ind w:left="360"/>
        <w:rPr>
          <w:rFonts w:asciiTheme="minorHAnsi" w:hAnsiTheme="minorHAnsi" w:cstheme="minorHAnsi"/>
          <w:sz w:val="18"/>
          <w:szCs w:val="18"/>
        </w:rPr>
      </w:pPr>
    </w:p>
    <w:p w:rsidRPr="009C7654" w:rsidR="009C7654" w:rsidP="009C7654" w:rsidRDefault="009C7654" w14:paraId="5D547D27" w14:textId="77777777">
      <w:pPr>
        <w:numPr>
          <w:ilvl w:val="1"/>
          <w:numId w:val="15"/>
        </w:numPr>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Dienstverband</w:t>
      </w:r>
    </w:p>
    <w:p w:rsidRPr="009C7654" w:rsidR="009C7654" w:rsidP="009C7654" w:rsidRDefault="009C7654" w14:paraId="0D5225F3" w14:textId="7407083B">
      <w:p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Voor uit de subsidie aan te stellen personeel moet een dienstverband worden aangegaan met de eigen instelling, die als officiële werkgever optreedt. </w:t>
      </w:r>
      <w:r>
        <w:rPr>
          <w:rFonts w:asciiTheme="minorHAnsi" w:hAnsiTheme="minorHAnsi" w:cstheme="minorHAnsi"/>
          <w:sz w:val="18"/>
          <w:szCs w:val="18"/>
        </w:rPr>
        <w:t>EpilepsieNL</w:t>
      </w:r>
      <w:r w:rsidRPr="009C7654">
        <w:rPr>
          <w:rFonts w:asciiTheme="minorHAnsi" w:hAnsiTheme="minorHAnsi" w:cstheme="minorHAnsi"/>
          <w:sz w:val="18"/>
          <w:szCs w:val="18"/>
        </w:rPr>
        <w:t xml:space="preserve"> treedt nimmer op als werkgever.</w:t>
      </w:r>
    </w:p>
    <w:p w:rsidRPr="009C7654" w:rsidR="009C7654" w:rsidP="009C7654" w:rsidRDefault="009C7654" w14:paraId="23869A85" w14:textId="77777777">
      <w:pPr>
        <w:spacing w:line="240" w:lineRule="auto"/>
        <w:rPr>
          <w:rFonts w:asciiTheme="minorHAnsi" w:hAnsiTheme="minorHAnsi" w:cstheme="minorHAnsi"/>
          <w:sz w:val="18"/>
          <w:szCs w:val="18"/>
        </w:rPr>
      </w:pPr>
    </w:p>
    <w:p w:rsidRPr="009C7654" w:rsidR="009C7654" w:rsidP="009C7654" w:rsidRDefault="009C7654" w14:paraId="7DE29F7A" w14:textId="77777777">
      <w:pPr>
        <w:numPr>
          <w:ilvl w:val="1"/>
          <w:numId w:val="15"/>
        </w:numPr>
        <w:spacing w:line="240" w:lineRule="auto"/>
        <w:rPr>
          <w:rFonts w:asciiTheme="minorHAnsi" w:hAnsiTheme="minorHAnsi" w:cstheme="minorHAnsi"/>
          <w:b/>
          <w:bCs/>
          <w:sz w:val="18"/>
          <w:szCs w:val="18"/>
        </w:rPr>
      </w:pPr>
      <w:r w:rsidRPr="009C7654">
        <w:rPr>
          <w:rFonts w:asciiTheme="minorHAnsi" w:hAnsiTheme="minorHAnsi" w:cstheme="minorHAnsi"/>
          <w:b/>
          <w:bCs/>
          <w:sz w:val="18"/>
          <w:szCs w:val="18"/>
        </w:rPr>
        <w:t>Voorstel tot aanstelling</w:t>
      </w:r>
    </w:p>
    <w:p w:rsidRPr="009C7654" w:rsidR="009C7654" w:rsidP="009C7654" w:rsidRDefault="009C7654" w14:paraId="7A0D103D" w14:textId="724363C5">
      <w:p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Een gesubsidieerde personeelsplaats dient zoveel mogelijk door een en dezelfde persoon te worden bezet gedurende de gehele toegekende aanstellingsduur. Vervanging van academici en analisten/technici is in principe mogelijk. Hiervoor dient tevoren door </w:t>
      </w:r>
      <w:r>
        <w:rPr>
          <w:rFonts w:asciiTheme="minorHAnsi" w:hAnsiTheme="minorHAnsi" w:cstheme="minorHAnsi"/>
          <w:sz w:val="18"/>
          <w:szCs w:val="18"/>
        </w:rPr>
        <w:t>EpilepsieNL</w:t>
      </w:r>
      <w:r w:rsidRPr="009C7654">
        <w:rPr>
          <w:rFonts w:asciiTheme="minorHAnsi" w:hAnsiTheme="minorHAnsi" w:cstheme="minorHAnsi"/>
          <w:sz w:val="18"/>
          <w:szCs w:val="18"/>
        </w:rPr>
        <w:t xml:space="preserve"> toestemming te worden verleend. In het laatste deel van de subsidieperiode zal vervanging als regel niet worden toegestaan.</w:t>
      </w:r>
    </w:p>
    <w:p w:rsidRPr="005C65FF" w:rsidR="009C7654" w:rsidP="009C7654" w:rsidRDefault="009C7654" w14:paraId="6234FD5A" w14:textId="68C2C05A">
      <w:pPr>
        <w:spacing w:line="240" w:lineRule="auto"/>
        <w:rPr>
          <w:rFonts w:asciiTheme="minorHAnsi" w:hAnsiTheme="minorHAnsi" w:cstheme="minorHAnsi"/>
          <w:sz w:val="18"/>
          <w:szCs w:val="18"/>
        </w:rPr>
      </w:pPr>
    </w:p>
    <w:p w:rsidRPr="005C65FF" w:rsidR="00143FAD" w:rsidP="00143FAD" w:rsidRDefault="00143FAD" w14:paraId="25998627" w14:textId="77777777">
      <w:pPr>
        <w:spacing w:after="160" w:line="259" w:lineRule="auto"/>
        <w:rPr>
          <w:rFonts w:ascii="Calibri" w:hAnsi="Calibri" w:eastAsia="Calibri" w:cs="Calibri"/>
          <w:b/>
          <w:bCs/>
          <w:sz w:val="18"/>
          <w:szCs w:val="18"/>
          <w:lang w:val="en-US" w:eastAsia="en-US"/>
        </w:rPr>
      </w:pPr>
      <w:r w:rsidRPr="005C65FF">
        <w:rPr>
          <w:rFonts w:ascii="Calibri" w:hAnsi="Calibri" w:eastAsia="Calibri" w:cs="Calibri"/>
          <w:b/>
          <w:bCs/>
          <w:sz w:val="18"/>
          <w:szCs w:val="18"/>
          <w:lang w:val="en-US" w:eastAsia="en-US"/>
        </w:rPr>
        <w:t xml:space="preserve">8. </w:t>
      </w:r>
      <w:proofErr w:type="spellStart"/>
      <w:r w:rsidRPr="005C65FF">
        <w:rPr>
          <w:rFonts w:ascii="Calibri" w:hAnsi="Calibri" w:eastAsia="Calibri" w:cs="Calibri"/>
          <w:b/>
          <w:bCs/>
          <w:sz w:val="18"/>
          <w:szCs w:val="18"/>
          <w:lang w:val="en-US" w:eastAsia="en-US"/>
        </w:rPr>
        <w:t>Intellectueel</w:t>
      </w:r>
      <w:proofErr w:type="spellEnd"/>
      <w:r w:rsidRPr="005C65FF">
        <w:rPr>
          <w:rFonts w:ascii="Calibri" w:hAnsi="Calibri" w:eastAsia="Calibri" w:cs="Calibri"/>
          <w:b/>
          <w:bCs/>
          <w:sz w:val="18"/>
          <w:szCs w:val="18"/>
          <w:lang w:val="en-US" w:eastAsia="en-US"/>
        </w:rPr>
        <w:t xml:space="preserve"> </w:t>
      </w:r>
      <w:proofErr w:type="spellStart"/>
      <w:r w:rsidRPr="005C65FF">
        <w:rPr>
          <w:rFonts w:ascii="Calibri" w:hAnsi="Calibri" w:eastAsia="Calibri" w:cs="Calibri"/>
          <w:b/>
          <w:bCs/>
          <w:sz w:val="18"/>
          <w:szCs w:val="18"/>
          <w:lang w:val="en-US" w:eastAsia="en-US"/>
        </w:rPr>
        <w:t>Eigendom</w:t>
      </w:r>
      <w:proofErr w:type="spellEnd"/>
    </w:p>
    <w:p w:rsidRPr="005C65FF" w:rsidR="00EA16AA" w:rsidP="00EA16AA" w:rsidRDefault="00EA16AA" w14:paraId="7028C619" w14:textId="77777777">
      <w:pPr>
        <w:spacing w:after="160" w:line="240" w:lineRule="auto"/>
        <w:ind w:right="57"/>
        <w:rPr>
          <w:rFonts w:ascii="Calibri" w:hAnsi="Calibri" w:eastAsia="Calibri" w:cs="Calibri"/>
          <w:b/>
          <w:bCs/>
          <w:sz w:val="18"/>
          <w:szCs w:val="18"/>
          <w:lang w:eastAsia="en-US"/>
        </w:rPr>
      </w:pPr>
      <w:r w:rsidRPr="005C65FF">
        <w:rPr>
          <w:rFonts w:ascii="Calibri" w:hAnsi="Calibri" w:eastAsia="Calibri" w:cs="Calibri"/>
          <w:b/>
          <w:bCs/>
          <w:sz w:val="18"/>
          <w:szCs w:val="18"/>
          <w:lang w:eastAsia="en-US"/>
        </w:rPr>
        <w:t>8.1 Definities</w:t>
      </w:r>
    </w:p>
    <w:p w:rsidRPr="005C65FF" w:rsidR="00143FAD" w:rsidP="00EA16AA" w:rsidRDefault="00143FAD" w14:paraId="0DBC4BB4" w14:textId="1C375159">
      <w:pPr>
        <w:pStyle w:val="Lijstalinea"/>
        <w:numPr>
          <w:ilvl w:val="0"/>
          <w:numId w:val="17"/>
        </w:numPr>
        <w:spacing w:after="160" w:line="240" w:lineRule="auto"/>
        <w:ind w:right="57"/>
        <w:rPr>
          <w:rFonts w:ascii="Calibri" w:hAnsi="Calibri" w:eastAsia="Calibri" w:cs="Calibri"/>
          <w:b/>
          <w:bCs/>
          <w:sz w:val="18"/>
          <w:szCs w:val="18"/>
          <w:lang w:eastAsia="en-US"/>
        </w:rPr>
      </w:pPr>
      <w:r w:rsidRPr="005C65FF">
        <w:rPr>
          <w:rFonts w:ascii="Calibri" w:hAnsi="Calibri" w:eastAsia="Calibri" w:cs="Calibri"/>
          <w:sz w:val="18"/>
          <w:szCs w:val="18"/>
          <w:lang w:eastAsia="en-US"/>
        </w:rPr>
        <w:t xml:space="preserve">Onder </w:t>
      </w:r>
      <w:r w:rsidRPr="005C65FF" w:rsidR="00EA16AA">
        <w:rPr>
          <w:rFonts w:ascii="Calibri" w:hAnsi="Calibri" w:eastAsia="Calibri" w:cs="Calibri"/>
          <w:b/>
          <w:bCs/>
          <w:sz w:val="18"/>
          <w:szCs w:val="18"/>
          <w:lang w:eastAsia="en-US"/>
        </w:rPr>
        <w:t>‘</w:t>
      </w:r>
      <w:r w:rsidRPr="005C65FF">
        <w:rPr>
          <w:rFonts w:ascii="Calibri" w:hAnsi="Calibri" w:eastAsia="Calibri" w:cs="Calibri"/>
          <w:b/>
          <w:bCs/>
          <w:sz w:val="18"/>
          <w:szCs w:val="18"/>
          <w:lang w:eastAsia="en-US"/>
        </w:rPr>
        <w:t>Intellectueel Eigendom</w:t>
      </w:r>
      <w:r w:rsidRPr="005C65FF" w:rsidR="00EA16AA">
        <w:rPr>
          <w:rFonts w:ascii="Calibri" w:hAnsi="Calibri" w:eastAsia="Calibri" w:cs="Calibri"/>
          <w:b/>
          <w:bCs/>
          <w:sz w:val="18"/>
          <w:szCs w:val="18"/>
          <w:lang w:eastAsia="en-US"/>
        </w:rPr>
        <w:t>’</w:t>
      </w:r>
      <w:r w:rsidRPr="005C65FF">
        <w:rPr>
          <w:rFonts w:ascii="Calibri" w:hAnsi="Calibri" w:eastAsia="Calibri" w:cs="Calibri"/>
          <w:sz w:val="18"/>
          <w:szCs w:val="18"/>
          <w:lang w:eastAsia="en-US"/>
        </w:rPr>
        <w:t>/Intellectual Property, hierna te noemen ‘IP’, voortvloeiend uit het door EpilepsieNL gefinancierde onderzoek, wordt in deze subsidievoorwaarden verstaan: alle IP-rechten; octrooirecht, auteursrecht, chipsrecht, modellenrecht, naburige rechten, merkenrecht en handelsnaamrecht, etc. en de wijzigingen daarop en/of de toevoegingen daarop uit het onderzoek; ideeën anders dan IP-rechten; ‘knowhow’, ‘trade secrets’, ‘technology’ en de toevoegingen daarop; software, inclusief nieuwe versies.</w:t>
      </w:r>
    </w:p>
    <w:p w:rsidRPr="005C65FF" w:rsidR="00EA16AA" w:rsidP="00EA16AA" w:rsidRDefault="00EA16AA" w14:paraId="11387BD5" w14:textId="46AF433A">
      <w:pPr>
        <w:pStyle w:val="Lijstalinea"/>
        <w:numPr>
          <w:ilvl w:val="0"/>
          <w:numId w:val="17"/>
        </w:numPr>
        <w:spacing w:after="160" w:line="240" w:lineRule="auto"/>
        <w:ind w:right="57"/>
        <w:rPr>
          <w:rFonts w:ascii="Calibri" w:hAnsi="Calibri" w:eastAsia="Calibri" w:cs="Calibri"/>
          <w:b/>
          <w:bCs/>
          <w:sz w:val="18"/>
          <w:szCs w:val="18"/>
          <w:lang w:eastAsia="en-US"/>
        </w:rPr>
      </w:pPr>
      <w:r w:rsidRPr="005C65FF">
        <w:rPr>
          <w:rFonts w:ascii="Calibri" w:hAnsi="Calibri" w:eastAsia="Calibri" w:cs="Calibri"/>
          <w:sz w:val="18"/>
          <w:szCs w:val="18"/>
          <w:lang w:eastAsia="en-US"/>
        </w:rPr>
        <w:t>‘</w:t>
      </w:r>
      <w:r w:rsidRPr="005C65FF" w:rsidR="00143FAD">
        <w:rPr>
          <w:rFonts w:ascii="Calibri" w:hAnsi="Calibri" w:eastAsia="Calibri" w:cs="Calibri"/>
          <w:sz w:val="18"/>
          <w:szCs w:val="18"/>
          <w:lang w:eastAsia="en-US"/>
        </w:rPr>
        <w:t>Basiskennis</w:t>
      </w:r>
      <w:r w:rsidRPr="005C65FF">
        <w:rPr>
          <w:rFonts w:ascii="Calibri" w:hAnsi="Calibri" w:eastAsia="Calibri" w:cs="Calibri"/>
          <w:sz w:val="18"/>
          <w:szCs w:val="18"/>
          <w:lang w:eastAsia="en-US"/>
        </w:rPr>
        <w:t>’</w:t>
      </w:r>
      <w:r w:rsidRPr="005C65FF" w:rsidR="00143FAD">
        <w:rPr>
          <w:rFonts w:ascii="Calibri" w:hAnsi="Calibri" w:eastAsia="Calibri" w:cs="Calibri"/>
          <w:sz w:val="18"/>
          <w:szCs w:val="18"/>
          <w:lang w:eastAsia="en-US"/>
        </w:rPr>
        <w:t xml:space="preserve"> is de knowhow, de kennis, de gegenereerde onderzoeksresultaten en Intellectuele eigendomsrechten van de subsidieontvanger op een bepaald gebied, die voor aanvang van het onderzoek reeds in eigendom of bezit waren van de subsidieontvanger, alsmede kennis die is gegenereerd door subsidieontvanger</w:t>
      </w:r>
      <w:r w:rsidRPr="005C65FF" w:rsidDel="00EB542F" w:rsidR="00143FAD">
        <w:rPr>
          <w:rFonts w:ascii="Calibri" w:hAnsi="Calibri" w:eastAsia="Calibri" w:cs="Calibri"/>
          <w:sz w:val="18"/>
          <w:szCs w:val="18"/>
          <w:lang w:eastAsia="en-US"/>
        </w:rPr>
        <w:t xml:space="preserve"> </w:t>
      </w:r>
      <w:r w:rsidRPr="005C65FF" w:rsidR="00143FAD">
        <w:rPr>
          <w:rFonts w:ascii="Calibri" w:hAnsi="Calibri" w:eastAsia="Calibri" w:cs="Calibri"/>
          <w:sz w:val="18"/>
          <w:szCs w:val="18"/>
          <w:lang w:eastAsia="en-US"/>
        </w:rPr>
        <w:t>buiten de strekking van het onderzoek, alsmede buiten het project om zijn verkregen en door partijen als zodanig door partijen worden ingebracht in het project met als doel het uitvoeren van de onderzoeksactiviteiten en die binnen het project relevant zijn om onderzoeksresultaten in het project voort te brengen.</w:t>
      </w:r>
    </w:p>
    <w:p w:rsidRPr="005C65FF" w:rsidR="00143FAD" w:rsidP="00EA16AA" w:rsidRDefault="00143FAD" w14:paraId="20915014" w14:textId="756E44DE">
      <w:pPr>
        <w:tabs>
          <w:tab w:val="left" w:pos="-1417"/>
          <w:tab w:val="left" w:pos="-720"/>
          <w:tab w:val="left" w:pos="480"/>
          <w:tab w:val="left" w:pos="567"/>
          <w:tab w:val="left" w:pos="5846"/>
        </w:tabs>
        <w:autoSpaceDE w:val="0"/>
        <w:autoSpaceDN w:val="0"/>
        <w:adjustRightInd w:val="0"/>
        <w:spacing w:after="200" w:line="240" w:lineRule="auto"/>
        <w:rPr>
          <w:rFonts w:ascii="Calibri" w:hAnsi="Calibri" w:eastAsia="Calibri" w:cs="Calibri"/>
          <w:sz w:val="18"/>
          <w:szCs w:val="18"/>
          <w:lang w:eastAsia="en-US"/>
        </w:rPr>
      </w:pPr>
      <w:r w:rsidRPr="005C65FF">
        <w:rPr>
          <w:rFonts w:ascii="Calibri" w:hAnsi="Calibri" w:eastAsia="Calibri" w:cs="Calibri"/>
          <w:sz w:val="18"/>
          <w:szCs w:val="18"/>
          <w:lang w:eastAsia="en-US"/>
        </w:rPr>
        <w:t xml:space="preserve">Basiskennis is en blijft eigendom van de subsidieontvanger die de kennis in het kader van het project ter beschikking zal stellen. </w:t>
      </w:r>
    </w:p>
    <w:p w:rsidRPr="005C65FF" w:rsidR="00143FAD" w:rsidP="00143FAD" w:rsidRDefault="00EA16AA" w14:paraId="01B9C4B2" w14:textId="4E83A308">
      <w:pPr>
        <w:spacing w:after="160" w:line="240" w:lineRule="auto"/>
        <w:rPr>
          <w:rFonts w:ascii="Calibri" w:hAnsi="Calibri" w:eastAsia="Calibri" w:cs="Calibri"/>
          <w:sz w:val="18"/>
          <w:szCs w:val="18"/>
          <w:lang w:eastAsia="en-US"/>
        </w:rPr>
      </w:pPr>
      <w:r w:rsidRPr="005C65FF">
        <w:rPr>
          <w:rFonts w:ascii="Calibri" w:hAnsi="Calibri" w:eastAsia="Calibri" w:cs="Calibri"/>
          <w:b/>
          <w:bCs/>
          <w:sz w:val="18"/>
          <w:szCs w:val="18"/>
          <w:lang w:eastAsia="en-US"/>
        </w:rPr>
        <w:t xml:space="preserve">8.2 Voorwaarden </w:t>
      </w:r>
      <w:r w:rsidRPr="005C65FF">
        <w:rPr>
          <w:rFonts w:ascii="Calibri" w:hAnsi="Calibri" w:eastAsia="Calibri" w:cs="Calibri"/>
          <w:b/>
          <w:bCs/>
          <w:sz w:val="18"/>
          <w:szCs w:val="18"/>
          <w:lang w:eastAsia="en-US"/>
        </w:rPr>
        <w:br/>
      </w:r>
      <w:r w:rsidRPr="005C65FF" w:rsidR="00143FAD">
        <w:rPr>
          <w:rFonts w:ascii="Calibri" w:hAnsi="Calibri" w:eastAsia="Calibri" w:cs="Calibri"/>
          <w:sz w:val="18"/>
          <w:szCs w:val="18"/>
          <w:lang w:eastAsia="en-US"/>
        </w:rPr>
        <w:t xml:space="preserve">De subsidieontvanger heeft </w:t>
      </w:r>
      <w:r w:rsidRPr="005C65FF" w:rsidR="00AF3DCB">
        <w:rPr>
          <w:rFonts w:ascii="Calibri" w:hAnsi="Calibri" w:eastAsia="Calibri" w:cs="Calibri"/>
          <w:sz w:val="18"/>
          <w:szCs w:val="18"/>
          <w:lang w:eastAsia="en-US"/>
        </w:rPr>
        <w:t xml:space="preserve">bij voorbaat </w:t>
      </w:r>
      <w:r w:rsidRPr="005C65FF" w:rsidR="00143FAD">
        <w:rPr>
          <w:rFonts w:ascii="Calibri" w:hAnsi="Calibri" w:eastAsia="Calibri" w:cs="Calibri"/>
          <w:sz w:val="18"/>
          <w:szCs w:val="18"/>
          <w:lang w:eastAsia="en-US"/>
        </w:rPr>
        <w:t xml:space="preserve">het eigendom van IP uit het onderzoek </w:t>
      </w:r>
      <w:r w:rsidRPr="005C65FF">
        <w:rPr>
          <w:rFonts w:ascii="Calibri" w:hAnsi="Calibri" w:eastAsia="Calibri" w:cs="Calibri"/>
          <w:sz w:val="18"/>
          <w:szCs w:val="18"/>
          <w:lang w:eastAsia="en-US"/>
        </w:rPr>
        <w:t>onder</w:t>
      </w:r>
      <w:r w:rsidRPr="005C65FF" w:rsidR="00143FAD">
        <w:rPr>
          <w:rFonts w:ascii="Calibri" w:hAnsi="Calibri" w:eastAsia="Calibri" w:cs="Calibri"/>
          <w:sz w:val="18"/>
          <w:szCs w:val="18"/>
          <w:lang w:eastAsia="en-US"/>
        </w:rPr>
        <w:t xml:space="preserve"> de volgende voorwaarden</w:t>
      </w:r>
      <w:r w:rsidRPr="005C65FF">
        <w:rPr>
          <w:rFonts w:ascii="Calibri" w:hAnsi="Calibri" w:eastAsia="Calibri" w:cs="Calibri"/>
          <w:sz w:val="18"/>
          <w:szCs w:val="18"/>
          <w:lang w:eastAsia="en-US"/>
        </w:rPr>
        <w:t xml:space="preserve">: </w:t>
      </w:r>
      <w:r w:rsidRPr="005C65FF" w:rsidR="00143FAD">
        <w:rPr>
          <w:rFonts w:ascii="Calibri" w:hAnsi="Calibri" w:eastAsia="Calibri" w:cs="Calibri"/>
          <w:sz w:val="18"/>
          <w:szCs w:val="18"/>
          <w:lang w:eastAsia="en-US"/>
        </w:rPr>
        <w:t xml:space="preserve"> </w:t>
      </w:r>
    </w:p>
    <w:p w:rsidRPr="005C65FF" w:rsidR="00143FAD" w:rsidP="005C65FF" w:rsidRDefault="00143FAD" w14:paraId="4EBB8155" w14:textId="72D74943">
      <w:pPr>
        <w:spacing w:after="160" w:line="240" w:lineRule="auto"/>
        <w:ind w:left="284" w:hanging="284"/>
        <w:rPr>
          <w:rFonts w:ascii="Calibri" w:hAnsi="Calibri" w:eastAsia="Calibri" w:cs="Calibri"/>
          <w:sz w:val="18"/>
          <w:szCs w:val="18"/>
          <w:lang w:eastAsia="en-US"/>
        </w:rPr>
      </w:pPr>
      <w:r w:rsidRPr="005C65FF">
        <w:rPr>
          <w:rFonts w:ascii="Calibri" w:hAnsi="Calibri" w:eastAsia="Calibri" w:cs="Calibri"/>
          <w:sz w:val="18"/>
          <w:szCs w:val="18"/>
          <w:lang w:eastAsia="en-US"/>
        </w:rPr>
        <w:t xml:space="preserve">a. </w:t>
      </w:r>
      <w:r w:rsidRPr="005C65FF" w:rsidR="00AF3DCB">
        <w:rPr>
          <w:rFonts w:ascii="Calibri" w:hAnsi="Calibri" w:eastAsia="Calibri" w:cs="Calibri"/>
          <w:sz w:val="18"/>
          <w:szCs w:val="18"/>
          <w:lang w:eastAsia="en-US"/>
        </w:rPr>
        <w:tab/>
      </w:r>
      <w:r w:rsidRPr="005C65FF">
        <w:rPr>
          <w:rFonts w:ascii="Calibri" w:hAnsi="Calibri" w:eastAsia="Calibri" w:cs="Calibri"/>
          <w:sz w:val="18"/>
          <w:szCs w:val="18"/>
          <w:lang w:eastAsia="en-US"/>
        </w:rPr>
        <w:t>Indien IP</w:t>
      </w:r>
      <w:r w:rsidRPr="005C65FF" w:rsidR="00EA16AA">
        <w:rPr>
          <w:rFonts w:ascii="Calibri" w:hAnsi="Calibri" w:eastAsia="Calibri" w:cs="Calibri"/>
          <w:sz w:val="18"/>
          <w:szCs w:val="18"/>
          <w:lang w:eastAsia="en-US"/>
        </w:rPr>
        <w:t>,</w:t>
      </w:r>
      <w:r w:rsidRPr="005C65FF">
        <w:rPr>
          <w:rFonts w:ascii="Calibri" w:hAnsi="Calibri" w:eastAsia="Calibri" w:cs="Calibri"/>
          <w:sz w:val="18"/>
          <w:szCs w:val="18"/>
          <w:lang w:eastAsia="en-US"/>
        </w:rPr>
        <w:t xml:space="preserve"> voortvloeiend uit het onderzoek</w:t>
      </w:r>
      <w:r w:rsidRPr="005C65FF" w:rsidR="00EA16AA">
        <w:rPr>
          <w:rFonts w:ascii="Calibri" w:hAnsi="Calibri" w:eastAsia="Calibri" w:cs="Calibri"/>
          <w:sz w:val="18"/>
          <w:szCs w:val="18"/>
          <w:lang w:eastAsia="en-US"/>
        </w:rPr>
        <w:t>,</w:t>
      </w:r>
      <w:r w:rsidRPr="005C65FF">
        <w:rPr>
          <w:rFonts w:ascii="Calibri" w:hAnsi="Calibri" w:eastAsia="Calibri" w:cs="Calibri"/>
          <w:sz w:val="18"/>
          <w:szCs w:val="18"/>
          <w:lang w:eastAsia="en-US"/>
        </w:rPr>
        <w:t xml:space="preserve"> daadwerkelijk financiële waarde genereert, wordt in overleg met EpilepsieNL een marktconforme vergoeding gedoneerd aan EpilepsieNL.</w:t>
      </w:r>
    </w:p>
    <w:p w:rsidRPr="005C65FF" w:rsidR="00143FAD" w:rsidP="005C65FF" w:rsidRDefault="00143FAD" w14:paraId="0A5D7B37" w14:textId="5E473AAD">
      <w:pPr>
        <w:spacing w:after="160" w:line="240" w:lineRule="auto"/>
        <w:ind w:left="284" w:hanging="284"/>
        <w:rPr>
          <w:rFonts w:ascii="Calibri" w:hAnsi="Calibri" w:eastAsia="Calibri" w:cs="Calibri"/>
          <w:sz w:val="18"/>
          <w:szCs w:val="18"/>
          <w:lang w:eastAsia="en-US"/>
        </w:rPr>
      </w:pPr>
      <w:r w:rsidRPr="005C65FF">
        <w:rPr>
          <w:rFonts w:ascii="Calibri" w:hAnsi="Calibri" w:eastAsia="Calibri" w:cs="Calibri"/>
          <w:sz w:val="18"/>
          <w:szCs w:val="18"/>
          <w:lang w:eastAsia="en-US"/>
        </w:rPr>
        <w:t xml:space="preserve">b. </w:t>
      </w:r>
      <w:r w:rsidRPr="005C65FF" w:rsidR="00AF3DCB">
        <w:rPr>
          <w:rFonts w:ascii="Calibri" w:hAnsi="Calibri" w:eastAsia="Calibri" w:cs="Calibri"/>
          <w:sz w:val="18"/>
          <w:szCs w:val="18"/>
          <w:lang w:eastAsia="en-US"/>
        </w:rPr>
        <w:tab/>
      </w:r>
      <w:r w:rsidRPr="005C65FF">
        <w:rPr>
          <w:rFonts w:ascii="Calibri" w:hAnsi="Calibri" w:eastAsia="Calibri" w:cs="Calibri"/>
          <w:sz w:val="18"/>
          <w:szCs w:val="18"/>
          <w:lang w:eastAsia="en-US"/>
        </w:rPr>
        <w:t xml:space="preserve">De subsidieontvanger verbindt zich ertoe om op eigen kosten en met redelijke inspanningen </w:t>
      </w:r>
      <w:r w:rsidRPr="005C65FF" w:rsidR="00AF3DCB">
        <w:rPr>
          <w:rFonts w:ascii="Calibri" w:hAnsi="Calibri" w:eastAsia="Calibri" w:cs="Calibri"/>
          <w:sz w:val="18"/>
          <w:szCs w:val="18"/>
          <w:lang w:eastAsia="en-US"/>
        </w:rPr>
        <w:t xml:space="preserve">het </w:t>
      </w:r>
      <w:r w:rsidRPr="005C65FF">
        <w:rPr>
          <w:rFonts w:ascii="Calibri" w:hAnsi="Calibri" w:eastAsia="Calibri" w:cs="Calibri"/>
          <w:sz w:val="18"/>
          <w:szCs w:val="18"/>
          <w:lang w:eastAsia="en-US"/>
        </w:rPr>
        <w:t>IP, voortvloeiend uit het onderzoek en die van nut kunnen zijn voor mensen met epilepsie</w:t>
      </w:r>
      <w:r w:rsidRPr="005C65FF" w:rsidR="00AF3DCB">
        <w:rPr>
          <w:rFonts w:ascii="Calibri" w:hAnsi="Calibri" w:eastAsia="Calibri" w:cs="Calibri"/>
          <w:sz w:val="18"/>
          <w:szCs w:val="18"/>
          <w:lang w:eastAsia="en-US"/>
        </w:rPr>
        <w:t>,</w:t>
      </w:r>
      <w:r w:rsidRPr="005C65FF">
        <w:rPr>
          <w:rFonts w:ascii="Calibri" w:hAnsi="Calibri" w:eastAsia="Calibri" w:cs="Calibri"/>
          <w:sz w:val="18"/>
          <w:szCs w:val="18"/>
          <w:lang w:eastAsia="en-US"/>
        </w:rPr>
        <w:t xml:space="preserve"> verder te ontwikkelen, te beheren, te financieren en te </w:t>
      </w:r>
      <w:r w:rsidRPr="005C65FF">
        <w:rPr>
          <w:rFonts w:ascii="Calibri" w:hAnsi="Calibri" w:eastAsia="Calibri" w:cs="Calibri"/>
          <w:sz w:val="18"/>
          <w:szCs w:val="18"/>
          <w:lang w:eastAsia="en-US"/>
        </w:rPr>
        <w:lastRenderedPageBreak/>
        <w:t xml:space="preserve">vercommercialiseren. Indien IP niet wordt benut heeft EpilepsieNL het recht op een exclusieve licentie op het IP uit het onderzoek. Dit om te waarborgen dat bruikbare resultaten daadwerkelijk ten goede komen aan mensen met epilepsie. </w:t>
      </w:r>
    </w:p>
    <w:p w:rsidRPr="005C65FF" w:rsidR="00143FAD" w:rsidP="005C65FF" w:rsidRDefault="00EA16AA" w14:paraId="3F4CB596" w14:textId="1C719C27">
      <w:pPr>
        <w:spacing w:after="160" w:line="240" w:lineRule="auto"/>
        <w:ind w:left="284" w:hanging="284"/>
        <w:rPr>
          <w:rFonts w:ascii="Calibri" w:hAnsi="Calibri" w:eastAsia="Calibri" w:cs="Calibri"/>
          <w:sz w:val="18"/>
          <w:szCs w:val="18"/>
          <w:lang w:eastAsia="en-US"/>
        </w:rPr>
      </w:pPr>
      <w:r w:rsidRPr="005C65FF">
        <w:rPr>
          <w:rFonts w:ascii="Calibri" w:hAnsi="Calibri" w:eastAsia="Calibri" w:cs="Calibri"/>
          <w:sz w:val="18"/>
          <w:szCs w:val="18"/>
          <w:lang w:eastAsia="en-US"/>
        </w:rPr>
        <w:t xml:space="preserve">c. </w:t>
      </w:r>
      <w:r w:rsidRPr="005C65FF" w:rsidR="00AF3DCB">
        <w:rPr>
          <w:rFonts w:ascii="Calibri" w:hAnsi="Calibri" w:eastAsia="Calibri" w:cs="Calibri"/>
          <w:sz w:val="18"/>
          <w:szCs w:val="18"/>
          <w:lang w:eastAsia="en-US"/>
        </w:rPr>
        <w:tab/>
      </w:r>
      <w:r w:rsidRPr="005C65FF" w:rsidR="00143FAD">
        <w:rPr>
          <w:rFonts w:ascii="Calibri" w:hAnsi="Calibri" w:eastAsia="Calibri" w:cs="Calibri"/>
          <w:sz w:val="18"/>
          <w:szCs w:val="18"/>
          <w:lang w:eastAsia="en-US"/>
        </w:rPr>
        <w:t>EpilepsieNL behoudt te alle</w:t>
      </w:r>
      <w:r w:rsidRPr="005C65FF">
        <w:rPr>
          <w:rFonts w:ascii="Calibri" w:hAnsi="Calibri" w:eastAsia="Calibri" w:cs="Calibri"/>
          <w:sz w:val="18"/>
          <w:szCs w:val="18"/>
          <w:lang w:eastAsia="en-US"/>
        </w:rPr>
        <w:t>n</w:t>
      </w:r>
      <w:r w:rsidRPr="005C65FF" w:rsidR="00143FAD">
        <w:rPr>
          <w:rFonts w:ascii="Calibri" w:hAnsi="Calibri" w:eastAsia="Calibri" w:cs="Calibri"/>
          <w:sz w:val="18"/>
          <w:szCs w:val="18"/>
          <w:lang w:eastAsia="en-US"/>
        </w:rPr>
        <w:t xml:space="preserve"> tijde het recht om het IP resulterend uit het project te gebruiken voor kennisoverdracht naar mensen met epilepsie en voor fondsenwervingsdoeleinden. </w:t>
      </w:r>
    </w:p>
    <w:p w:rsidRPr="009C7654" w:rsidR="009C7654" w:rsidP="00EA16AA" w:rsidRDefault="00EA16AA" w14:paraId="5ED1ABA3" w14:textId="57843AE3">
      <w:pPr>
        <w:spacing w:line="240" w:lineRule="auto"/>
        <w:rPr>
          <w:rFonts w:asciiTheme="minorHAnsi" w:hAnsiTheme="minorHAnsi" w:cstheme="minorHAnsi"/>
          <w:b/>
          <w:bCs/>
          <w:sz w:val="18"/>
          <w:szCs w:val="18"/>
        </w:rPr>
      </w:pPr>
      <w:r>
        <w:rPr>
          <w:rFonts w:asciiTheme="minorHAnsi" w:hAnsiTheme="minorHAnsi" w:cstheme="minorHAnsi"/>
          <w:b/>
          <w:bCs/>
          <w:sz w:val="18"/>
          <w:szCs w:val="18"/>
        </w:rPr>
        <w:t xml:space="preserve">9. </w:t>
      </w:r>
      <w:r w:rsidRPr="009C7654" w:rsidR="009C7654">
        <w:rPr>
          <w:rFonts w:asciiTheme="minorHAnsi" w:hAnsiTheme="minorHAnsi" w:cstheme="minorHAnsi"/>
          <w:b/>
          <w:bCs/>
          <w:sz w:val="18"/>
          <w:szCs w:val="18"/>
        </w:rPr>
        <w:t>Verslaggeving, publicaties</w:t>
      </w:r>
    </w:p>
    <w:p w:rsidRPr="009C7654" w:rsidR="009C7654" w:rsidP="009C7654" w:rsidRDefault="009C7654" w14:paraId="2CB27E1B" w14:textId="053788A6">
      <w:pPr>
        <w:numPr>
          <w:ilvl w:val="0"/>
          <w:numId w:val="7"/>
        </w:numPr>
        <w:spacing w:line="240" w:lineRule="auto"/>
        <w:ind w:left="360"/>
        <w:rPr>
          <w:rFonts w:asciiTheme="minorHAnsi" w:hAnsiTheme="minorHAnsi" w:cstheme="minorHAnsi"/>
          <w:sz w:val="18"/>
          <w:szCs w:val="18"/>
        </w:rPr>
      </w:pPr>
      <w:r w:rsidRPr="009C7654">
        <w:rPr>
          <w:rFonts w:asciiTheme="minorHAnsi" w:hAnsiTheme="minorHAnsi" w:cstheme="minorHAnsi"/>
          <w:sz w:val="18"/>
          <w:szCs w:val="18"/>
        </w:rPr>
        <w:t xml:space="preserve">Publicatie van de resultaten van het gesubsidieerde onderzoek dient zo spoedig mogelijk te geschieden op een gebruikelijke, internationaal toegankelijke wijze. Indien de subsidieontvanger de mogelijkheid aanwezig acht dat openbaring in strijd komt met andere belangen, tracht hij voortijdige openbaarmaking te voorkomen en brengt </w:t>
      </w:r>
      <w:r>
        <w:rPr>
          <w:rFonts w:asciiTheme="minorHAnsi" w:hAnsiTheme="minorHAnsi" w:cstheme="minorHAnsi"/>
          <w:sz w:val="18"/>
          <w:szCs w:val="18"/>
        </w:rPr>
        <w:t>EpilepsieNL</w:t>
      </w:r>
      <w:r w:rsidRPr="009C7654">
        <w:rPr>
          <w:rFonts w:asciiTheme="minorHAnsi" w:hAnsiTheme="minorHAnsi" w:cstheme="minorHAnsi"/>
          <w:sz w:val="18"/>
          <w:szCs w:val="18"/>
        </w:rPr>
        <w:t xml:space="preserve"> zo spoedig mogelijk op de hoogte. De subsidieontvanger biedt </w:t>
      </w:r>
      <w:r>
        <w:rPr>
          <w:rFonts w:asciiTheme="minorHAnsi" w:hAnsiTheme="minorHAnsi" w:cstheme="minorHAnsi"/>
          <w:sz w:val="18"/>
          <w:szCs w:val="18"/>
        </w:rPr>
        <w:t>EpilepsieNL</w:t>
      </w:r>
      <w:r w:rsidRPr="009C7654">
        <w:rPr>
          <w:rFonts w:asciiTheme="minorHAnsi" w:hAnsiTheme="minorHAnsi" w:cstheme="minorHAnsi"/>
          <w:sz w:val="18"/>
          <w:szCs w:val="18"/>
        </w:rPr>
        <w:t xml:space="preserve"> </w:t>
      </w:r>
      <w:r w:rsidR="0013664B">
        <w:rPr>
          <w:rFonts w:asciiTheme="minorHAnsi" w:hAnsiTheme="minorHAnsi" w:cstheme="minorHAnsi"/>
          <w:sz w:val="18"/>
          <w:szCs w:val="18"/>
        </w:rPr>
        <w:t>een</w:t>
      </w:r>
      <w:r w:rsidRPr="009C7654">
        <w:rPr>
          <w:rFonts w:asciiTheme="minorHAnsi" w:hAnsiTheme="minorHAnsi" w:cstheme="minorHAnsi"/>
          <w:sz w:val="18"/>
          <w:szCs w:val="18"/>
        </w:rPr>
        <w:t xml:space="preserve"> exempla</w:t>
      </w:r>
      <w:r w:rsidR="0013664B">
        <w:rPr>
          <w:rFonts w:asciiTheme="minorHAnsi" w:hAnsiTheme="minorHAnsi" w:cstheme="minorHAnsi"/>
          <w:sz w:val="18"/>
          <w:szCs w:val="18"/>
        </w:rPr>
        <w:t>ar</w:t>
      </w:r>
      <w:r w:rsidRPr="009C7654">
        <w:rPr>
          <w:rFonts w:asciiTheme="minorHAnsi" w:hAnsiTheme="minorHAnsi" w:cstheme="minorHAnsi"/>
          <w:sz w:val="18"/>
          <w:szCs w:val="18"/>
        </w:rPr>
        <w:t xml:space="preserve"> aan van elke publicatie uit het gesubsidieerde onderzoek.</w:t>
      </w:r>
    </w:p>
    <w:p w:rsidRPr="009C7654" w:rsidR="009C7654" w:rsidP="009C7654" w:rsidRDefault="009C7654" w14:paraId="569CAF3E" w14:textId="37E94CC8">
      <w:pPr>
        <w:numPr>
          <w:ilvl w:val="0"/>
          <w:numId w:val="7"/>
        </w:numPr>
        <w:spacing w:line="240" w:lineRule="auto"/>
        <w:ind w:left="360"/>
        <w:rPr>
          <w:rFonts w:asciiTheme="minorHAnsi" w:hAnsiTheme="minorHAnsi" w:cstheme="minorHAnsi"/>
          <w:sz w:val="18"/>
          <w:szCs w:val="18"/>
        </w:rPr>
      </w:pPr>
      <w:r w:rsidRPr="009C7654">
        <w:rPr>
          <w:rFonts w:asciiTheme="minorHAnsi" w:hAnsiTheme="minorHAnsi" w:cstheme="minorHAnsi"/>
          <w:sz w:val="18"/>
          <w:szCs w:val="18"/>
        </w:rPr>
        <w:t xml:space="preserve">In elke publicatie die het gevolg is van de verleende subsidie wordt de financiële steun van </w:t>
      </w:r>
      <w:r>
        <w:rPr>
          <w:rFonts w:asciiTheme="minorHAnsi" w:hAnsiTheme="minorHAnsi" w:cstheme="minorHAnsi"/>
          <w:sz w:val="18"/>
          <w:szCs w:val="18"/>
        </w:rPr>
        <w:t>EpilepsieNL</w:t>
      </w:r>
      <w:r w:rsidRPr="009C7654">
        <w:rPr>
          <w:rFonts w:asciiTheme="minorHAnsi" w:hAnsiTheme="minorHAnsi" w:cstheme="minorHAnsi"/>
          <w:sz w:val="18"/>
          <w:szCs w:val="18"/>
        </w:rPr>
        <w:t xml:space="preserve"> als volgt vermeld: ‘Dit onderzoek werd gesteund door </w:t>
      </w:r>
      <w:r>
        <w:rPr>
          <w:rFonts w:asciiTheme="minorHAnsi" w:hAnsiTheme="minorHAnsi" w:cstheme="minorHAnsi"/>
          <w:sz w:val="18"/>
          <w:szCs w:val="18"/>
        </w:rPr>
        <w:t>EpilepsieNL</w:t>
      </w:r>
      <w:r w:rsidRPr="009C7654">
        <w:rPr>
          <w:rFonts w:asciiTheme="minorHAnsi" w:hAnsiTheme="minorHAnsi" w:cstheme="minorHAnsi"/>
          <w:sz w:val="18"/>
          <w:szCs w:val="18"/>
        </w:rPr>
        <w:t xml:space="preserve">, projectnummer…..’ of: ‘Research was </w:t>
      </w:r>
      <w:proofErr w:type="spellStart"/>
      <w:r w:rsidRPr="009C7654">
        <w:rPr>
          <w:rFonts w:asciiTheme="minorHAnsi" w:hAnsiTheme="minorHAnsi" w:cstheme="minorHAnsi"/>
          <w:sz w:val="18"/>
          <w:szCs w:val="18"/>
        </w:rPr>
        <w:t>supported</w:t>
      </w:r>
      <w:proofErr w:type="spellEnd"/>
      <w:r w:rsidRPr="009C7654">
        <w:rPr>
          <w:rFonts w:asciiTheme="minorHAnsi" w:hAnsiTheme="minorHAnsi" w:cstheme="minorHAnsi"/>
          <w:sz w:val="18"/>
          <w:szCs w:val="18"/>
        </w:rPr>
        <w:t xml:space="preserve"> </w:t>
      </w:r>
      <w:proofErr w:type="spellStart"/>
      <w:r w:rsidRPr="009C7654">
        <w:rPr>
          <w:rFonts w:asciiTheme="minorHAnsi" w:hAnsiTheme="minorHAnsi" w:cstheme="minorHAnsi"/>
          <w:sz w:val="18"/>
          <w:szCs w:val="18"/>
        </w:rPr>
        <w:t>by</w:t>
      </w:r>
      <w:proofErr w:type="spellEnd"/>
      <w:r w:rsidRPr="009C7654">
        <w:rPr>
          <w:rFonts w:asciiTheme="minorHAnsi" w:hAnsiTheme="minorHAnsi" w:cstheme="minorHAnsi"/>
          <w:sz w:val="18"/>
          <w:szCs w:val="18"/>
        </w:rPr>
        <w:t xml:space="preserve"> EpilepsieNL, project </w:t>
      </w:r>
      <w:proofErr w:type="spellStart"/>
      <w:r w:rsidRPr="009C7654">
        <w:rPr>
          <w:rFonts w:asciiTheme="minorHAnsi" w:hAnsiTheme="minorHAnsi" w:cstheme="minorHAnsi"/>
          <w:sz w:val="18"/>
          <w:szCs w:val="18"/>
        </w:rPr>
        <w:t>number</w:t>
      </w:r>
      <w:proofErr w:type="spellEnd"/>
      <w:r w:rsidRPr="009C7654">
        <w:rPr>
          <w:rFonts w:asciiTheme="minorHAnsi" w:hAnsiTheme="minorHAnsi" w:cstheme="minorHAnsi"/>
          <w:sz w:val="18"/>
          <w:szCs w:val="18"/>
        </w:rPr>
        <w:t xml:space="preserve">….’ Bij presentatie van het onderzoek tijdens congressen, symposia etc. dient melding te worden gedaan van de financiële steun van </w:t>
      </w:r>
      <w:r>
        <w:rPr>
          <w:rFonts w:asciiTheme="minorHAnsi" w:hAnsiTheme="minorHAnsi" w:cstheme="minorHAnsi"/>
          <w:sz w:val="18"/>
          <w:szCs w:val="18"/>
        </w:rPr>
        <w:t>EpilepsieNL</w:t>
      </w:r>
      <w:r w:rsidRPr="009C7654">
        <w:rPr>
          <w:rFonts w:asciiTheme="minorHAnsi" w:hAnsiTheme="minorHAnsi" w:cstheme="minorHAnsi"/>
          <w:sz w:val="18"/>
          <w:szCs w:val="18"/>
        </w:rPr>
        <w:t xml:space="preserve">. Hiervoor zijn logo’s op te vragen bij </w:t>
      </w:r>
      <w:r>
        <w:rPr>
          <w:rFonts w:asciiTheme="minorHAnsi" w:hAnsiTheme="minorHAnsi" w:cstheme="minorHAnsi"/>
          <w:sz w:val="18"/>
          <w:szCs w:val="18"/>
        </w:rPr>
        <w:t>EpilepsieNL</w:t>
      </w:r>
      <w:r w:rsidRPr="009C7654">
        <w:rPr>
          <w:rFonts w:asciiTheme="minorHAnsi" w:hAnsiTheme="minorHAnsi" w:cstheme="minorHAnsi"/>
          <w:sz w:val="18"/>
          <w:szCs w:val="18"/>
        </w:rPr>
        <w:t>.</w:t>
      </w:r>
    </w:p>
    <w:p w:rsidRPr="009C7654" w:rsidR="009C7654" w:rsidP="009C7654" w:rsidRDefault="009C7654" w14:paraId="53FBCAC5" w14:textId="6A23F529">
      <w:pPr>
        <w:numPr>
          <w:ilvl w:val="0"/>
          <w:numId w:val="7"/>
        </w:numPr>
        <w:spacing w:line="240" w:lineRule="auto"/>
        <w:ind w:left="360"/>
        <w:rPr>
          <w:rFonts w:asciiTheme="minorHAnsi" w:hAnsiTheme="minorHAnsi" w:cstheme="minorHAnsi"/>
          <w:sz w:val="18"/>
          <w:szCs w:val="18"/>
        </w:rPr>
      </w:pPr>
      <w:r w:rsidRPr="009C7654">
        <w:rPr>
          <w:rFonts w:asciiTheme="minorHAnsi" w:hAnsiTheme="minorHAnsi" w:cstheme="minorHAnsi"/>
          <w:sz w:val="18"/>
          <w:szCs w:val="18"/>
        </w:rPr>
        <w:t xml:space="preserve">Het aanvragende/ontvangende instituut zal zich maximaal inspannen om met name via haar voorlichtingsafdeling te bewerkstelligen dat bij publiciteit over onderzoek medegefinancierd door </w:t>
      </w:r>
      <w:r>
        <w:rPr>
          <w:rFonts w:asciiTheme="minorHAnsi" w:hAnsiTheme="minorHAnsi" w:cstheme="minorHAnsi"/>
          <w:sz w:val="18"/>
          <w:szCs w:val="18"/>
        </w:rPr>
        <w:t>EpilepsieNL</w:t>
      </w:r>
      <w:r w:rsidRPr="009C7654">
        <w:rPr>
          <w:rFonts w:asciiTheme="minorHAnsi" w:hAnsiTheme="minorHAnsi" w:cstheme="minorHAnsi"/>
          <w:sz w:val="18"/>
          <w:szCs w:val="18"/>
        </w:rPr>
        <w:t xml:space="preserve">, </w:t>
      </w:r>
      <w:r>
        <w:rPr>
          <w:rFonts w:asciiTheme="minorHAnsi" w:hAnsiTheme="minorHAnsi" w:cstheme="minorHAnsi"/>
          <w:sz w:val="18"/>
          <w:szCs w:val="18"/>
        </w:rPr>
        <w:t>EpilepsieNL</w:t>
      </w:r>
      <w:r w:rsidRPr="009C7654">
        <w:rPr>
          <w:rFonts w:asciiTheme="minorHAnsi" w:hAnsiTheme="minorHAnsi" w:cstheme="minorHAnsi"/>
          <w:sz w:val="18"/>
          <w:szCs w:val="18"/>
        </w:rPr>
        <w:t xml:space="preserve"> tevoren wordt geraadpleegd en in publicaties, persberichten en andere pr-uitingen wordt vermeld. De subsidieontvanger zal medewerking verlenen aan publiciteit die </w:t>
      </w:r>
      <w:r>
        <w:rPr>
          <w:rFonts w:asciiTheme="minorHAnsi" w:hAnsiTheme="minorHAnsi" w:cstheme="minorHAnsi"/>
          <w:sz w:val="18"/>
          <w:szCs w:val="18"/>
        </w:rPr>
        <w:t>EpilepsieNL</w:t>
      </w:r>
      <w:r w:rsidRPr="009C7654">
        <w:rPr>
          <w:rFonts w:asciiTheme="minorHAnsi" w:hAnsiTheme="minorHAnsi" w:cstheme="minorHAnsi"/>
          <w:sz w:val="18"/>
          <w:szCs w:val="18"/>
        </w:rPr>
        <w:t xml:space="preserve"> aan het onderzoek wil geven.</w:t>
      </w:r>
    </w:p>
    <w:p w:rsidR="009C7654" w:rsidP="009C7654" w:rsidRDefault="009C7654" w14:paraId="4D774F93" w14:textId="2EE2703C">
      <w:pPr>
        <w:numPr>
          <w:ilvl w:val="0"/>
          <w:numId w:val="7"/>
        </w:numPr>
        <w:spacing w:line="240" w:lineRule="auto"/>
        <w:ind w:left="360"/>
        <w:rPr>
          <w:rFonts w:asciiTheme="minorHAnsi" w:hAnsiTheme="minorHAnsi" w:cstheme="minorHAnsi"/>
          <w:sz w:val="18"/>
          <w:szCs w:val="18"/>
        </w:rPr>
      </w:pPr>
      <w:r>
        <w:rPr>
          <w:rFonts w:asciiTheme="minorHAnsi" w:hAnsiTheme="minorHAnsi" w:cstheme="minorHAnsi"/>
          <w:sz w:val="18"/>
          <w:szCs w:val="18"/>
        </w:rPr>
        <w:t>EpilepsieNL</w:t>
      </w:r>
      <w:r w:rsidRPr="009C7654">
        <w:rPr>
          <w:rFonts w:asciiTheme="minorHAnsi" w:hAnsiTheme="minorHAnsi" w:cstheme="minorHAnsi"/>
          <w:sz w:val="18"/>
          <w:szCs w:val="18"/>
        </w:rPr>
        <w:t xml:space="preserve"> volgt het beleid van de overheid en de Gezamenlijke </w:t>
      </w:r>
      <w:proofErr w:type="spellStart"/>
      <w:r w:rsidRPr="009C7654">
        <w:rPr>
          <w:rFonts w:asciiTheme="minorHAnsi" w:hAnsiTheme="minorHAnsi" w:cstheme="minorHAnsi"/>
          <w:sz w:val="18"/>
          <w:szCs w:val="18"/>
        </w:rPr>
        <w:t>GezondheidsFondsen</w:t>
      </w:r>
      <w:proofErr w:type="spellEnd"/>
      <w:r w:rsidRPr="009C7654">
        <w:rPr>
          <w:rFonts w:asciiTheme="minorHAnsi" w:hAnsiTheme="minorHAnsi" w:cstheme="minorHAnsi"/>
          <w:sz w:val="18"/>
          <w:szCs w:val="18"/>
        </w:rPr>
        <w:t xml:space="preserve"> om Open Access publiceren te stimuleren. De resultaten van het onderzoek worden Open Access gepubliceerd tenzij er zwaarwegende redenen zijn om dat niet te doen. Dit wordt altijd vooraf besproken met </w:t>
      </w:r>
      <w:r>
        <w:rPr>
          <w:rFonts w:asciiTheme="minorHAnsi" w:hAnsiTheme="minorHAnsi" w:cstheme="minorHAnsi"/>
          <w:sz w:val="18"/>
          <w:szCs w:val="18"/>
        </w:rPr>
        <w:t>EpilepsieNL</w:t>
      </w:r>
      <w:r w:rsidRPr="009C7654">
        <w:rPr>
          <w:rFonts w:asciiTheme="minorHAnsi" w:hAnsiTheme="minorHAnsi" w:cstheme="minorHAnsi"/>
          <w:sz w:val="18"/>
          <w:szCs w:val="18"/>
        </w:rPr>
        <w:t xml:space="preserve">. Open Access publiceren gaat volgens de ‘gouden route’ tenzij er redenen zijn om hiervan af te wijken. Voor Open Access publiceren mag een deel van de toegekende subsidie worden gebruikt, mits het vastgestelde maximum subsidiebedrag zoals genoemd onder punt 1 van deze voorwaarden niet wordt overschreden.  </w:t>
      </w:r>
    </w:p>
    <w:p w:rsidR="009C7654" w:rsidP="009C7654" w:rsidRDefault="009C7654" w14:paraId="75349CEE" w14:textId="57BBAAB8">
      <w:pPr>
        <w:spacing w:line="240" w:lineRule="auto"/>
        <w:rPr>
          <w:rFonts w:asciiTheme="minorHAnsi" w:hAnsiTheme="minorHAnsi" w:cstheme="minorHAnsi"/>
          <w:b/>
          <w:bCs/>
          <w:sz w:val="18"/>
          <w:szCs w:val="18"/>
        </w:rPr>
      </w:pPr>
    </w:p>
    <w:p w:rsidRPr="009C7654" w:rsidR="009C7654" w:rsidP="00EA16AA" w:rsidRDefault="00EA16AA" w14:paraId="7E755131" w14:textId="37269C50">
      <w:pPr>
        <w:spacing w:line="240" w:lineRule="auto"/>
        <w:rPr>
          <w:rFonts w:asciiTheme="minorHAnsi" w:hAnsiTheme="minorHAnsi" w:cstheme="minorHAnsi"/>
          <w:b/>
          <w:bCs/>
          <w:sz w:val="18"/>
          <w:szCs w:val="18"/>
        </w:rPr>
      </w:pPr>
      <w:r>
        <w:rPr>
          <w:rFonts w:asciiTheme="minorHAnsi" w:hAnsiTheme="minorHAnsi" w:cstheme="minorHAnsi"/>
          <w:b/>
          <w:bCs/>
          <w:sz w:val="18"/>
          <w:szCs w:val="18"/>
        </w:rPr>
        <w:t xml:space="preserve">10. </w:t>
      </w:r>
      <w:r w:rsidRPr="009C7654" w:rsidR="009C7654">
        <w:rPr>
          <w:rFonts w:asciiTheme="minorHAnsi" w:hAnsiTheme="minorHAnsi" w:cstheme="minorHAnsi"/>
          <w:b/>
          <w:bCs/>
          <w:sz w:val="18"/>
          <w:szCs w:val="18"/>
        </w:rPr>
        <w:t>Proefpersonen, proefdieren, (biologische) risico’s</w:t>
      </w:r>
    </w:p>
    <w:p w:rsidRPr="009C7654" w:rsidR="009C7654" w:rsidP="009C7654" w:rsidRDefault="009C7654" w14:paraId="75B8B304" w14:textId="77777777">
      <w:pPr>
        <w:numPr>
          <w:ilvl w:val="0"/>
          <w:numId w:val="8"/>
        </w:numPr>
        <w:spacing w:line="240" w:lineRule="auto"/>
        <w:ind w:left="360"/>
        <w:rPr>
          <w:rFonts w:asciiTheme="minorHAnsi" w:hAnsiTheme="minorHAnsi" w:cstheme="minorHAnsi"/>
          <w:sz w:val="18"/>
          <w:szCs w:val="18"/>
        </w:rPr>
      </w:pPr>
      <w:r w:rsidRPr="009C7654">
        <w:rPr>
          <w:rFonts w:asciiTheme="minorHAnsi" w:hAnsiTheme="minorHAnsi" w:cstheme="minorHAnsi"/>
          <w:sz w:val="18"/>
          <w:szCs w:val="18"/>
        </w:rPr>
        <w:t>De subsidieontvanger dient zich te houden aan de richtlijnen voor onderzoek van proefpersonen. Onderzoek met proefpersonen dient te worden beoordeeld en goedgekeurd door een medisch ethische commissie. Zonder goedkeuring van een dergelijke commissie komt een onderzoek niet voor subsidie in aanmerking.</w:t>
      </w:r>
    </w:p>
    <w:p w:rsidRPr="009C7654" w:rsidR="009C7654" w:rsidP="009C7654" w:rsidRDefault="009C7654" w14:paraId="49B8A826" w14:textId="77777777">
      <w:pPr>
        <w:numPr>
          <w:ilvl w:val="0"/>
          <w:numId w:val="8"/>
        </w:numPr>
        <w:spacing w:line="240" w:lineRule="auto"/>
        <w:ind w:left="360"/>
        <w:rPr>
          <w:rFonts w:asciiTheme="minorHAnsi" w:hAnsiTheme="minorHAnsi" w:cstheme="minorHAnsi"/>
          <w:sz w:val="18"/>
          <w:szCs w:val="18"/>
        </w:rPr>
      </w:pPr>
      <w:r w:rsidRPr="009C7654">
        <w:rPr>
          <w:rFonts w:asciiTheme="minorHAnsi" w:hAnsiTheme="minorHAnsi" w:cstheme="minorHAnsi"/>
          <w:sz w:val="18"/>
          <w:szCs w:val="18"/>
        </w:rPr>
        <w:t xml:space="preserve">Bij het gebruik van proefdieren dient de subsidieontvanger zich te houden aan de daarvoor in de wet gestelde bepalingen (Wet op de dierproeven, Wet op de dierenbescherming, Wet op de beschermde uitheemse diersoorten), respectievelijk aan de nieuwe in de wet te stellen bepalingen. Met name wordt gewezen op het in de Wet op de dierproeven bepaalde inzake behandeling en verzorging (art. 12, 13 en 14), gefokte proefdieren (art. 22 en 16), vergunning (art. 2 t/m 8), toezicht (art. 9) en het gebruik van aap, hond, kat of paard (art. 10). Indien onderzoek verricht wordt met recombinant DNA, straling (golven en/ of deeltjes), radioactieve stoffen, pathogene micro-organismen, carcinogene stoffen etc. dient de </w:t>
      </w:r>
      <w:proofErr w:type="spellStart"/>
      <w:r w:rsidRPr="009C7654">
        <w:rPr>
          <w:rFonts w:asciiTheme="minorHAnsi" w:hAnsiTheme="minorHAnsi" w:cstheme="minorHAnsi"/>
          <w:sz w:val="18"/>
          <w:szCs w:val="18"/>
        </w:rPr>
        <w:t>werkgroepleider</w:t>
      </w:r>
      <w:proofErr w:type="spellEnd"/>
      <w:r w:rsidRPr="009C7654">
        <w:rPr>
          <w:rFonts w:asciiTheme="minorHAnsi" w:hAnsiTheme="minorHAnsi" w:cstheme="minorHAnsi"/>
          <w:sz w:val="18"/>
          <w:szCs w:val="18"/>
        </w:rPr>
        <w:t xml:space="preserve"> zich rekenschap te geven van de daaraan verbonden mogelijke risico’s en zorg te dragen voor adequate veiligheidsvoorzieningen en, waar wettelijk bepaald, voor de vereiste faciliteiten en vergunningen. Zie het Besluit genetisch gemodificeerde organismen, Wet milieugevaarlijke stoffen (Stb. 1990, 53; Stb 1993, 428). </w:t>
      </w:r>
    </w:p>
    <w:p w:rsidRPr="009C7654" w:rsidR="009C7654" w:rsidP="009C7654" w:rsidRDefault="009C7654" w14:paraId="4C1791D8" w14:textId="77777777">
      <w:pPr>
        <w:numPr>
          <w:ilvl w:val="0"/>
          <w:numId w:val="8"/>
        </w:numPr>
        <w:spacing w:line="240" w:lineRule="auto"/>
        <w:ind w:left="360"/>
        <w:rPr>
          <w:rFonts w:asciiTheme="minorHAnsi" w:hAnsiTheme="minorHAnsi" w:cstheme="minorHAnsi"/>
          <w:sz w:val="18"/>
          <w:szCs w:val="18"/>
        </w:rPr>
      </w:pPr>
      <w:r w:rsidRPr="009C7654">
        <w:rPr>
          <w:rFonts w:asciiTheme="minorHAnsi" w:hAnsiTheme="minorHAnsi" w:cstheme="minorHAnsi"/>
          <w:sz w:val="18"/>
          <w:szCs w:val="18"/>
        </w:rPr>
        <w:t xml:space="preserve">Indien het gebruik van proefdieren voor het onderzoek nodig is, dient de onderzoeker hiervoor een onderbouwing te geven. Daarin wordt aandacht besteed aan: eerder gedaan onderzoek door de eigen groep, eerder gedaan onderzoek door andere groepen, de validiteit van het diermodel en mogelijke alternatieven. Voor gebruik van proefdieren dient goedkeuring te zijn verleend door een dierexperimentencommissie (DEC). Er dient gehandeld te worden in overeenstemming met de ‘drie V’s’ zoals door de overheid voorgeschreven (Vervangen, Verminderen en Verfijnen van dierproeven, zoals beschreven op </w:t>
      </w:r>
      <w:hyperlink w:history="1" r:id="rId11">
        <w:r w:rsidRPr="009C7654">
          <w:rPr>
            <w:rFonts w:asciiTheme="minorHAnsi" w:hAnsiTheme="minorHAnsi" w:cstheme="minorHAnsi"/>
            <w:color w:val="0000FF"/>
            <w:sz w:val="18"/>
            <w:szCs w:val="18"/>
            <w:u w:val="single"/>
          </w:rPr>
          <w:t>www.centralecommissiedierproeven.nl</w:t>
        </w:r>
      </w:hyperlink>
      <w:r w:rsidRPr="009C7654">
        <w:rPr>
          <w:rFonts w:asciiTheme="minorHAnsi" w:hAnsiTheme="minorHAnsi" w:cstheme="minorHAnsi"/>
          <w:sz w:val="18"/>
          <w:szCs w:val="18"/>
        </w:rPr>
        <w:t xml:space="preserve">. </w:t>
      </w:r>
    </w:p>
    <w:p w:rsidRPr="009C7654" w:rsidR="009C7654" w:rsidP="009C7654" w:rsidRDefault="009C7654" w14:paraId="3F42F5B8" w14:textId="58409854">
      <w:pPr>
        <w:numPr>
          <w:ilvl w:val="0"/>
          <w:numId w:val="8"/>
        </w:numPr>
        <w:spacing w:line="240" w:lineRule="auto"/>
        <w:ind w:left="360"/>
        <w:rPr>
          <w:rFonts w:asciiTheme="minorHAnsi" w:hAnsiTheme="minorHAnsi" w:cstheme="minorHAnsi"/>
          <w:sz w:val="18"/>
          <w:szCs w:val="18"/>
        </w:rPr>
      </w:pPr>
      <w:r w:rsidRPr="009C7654">
        <w:rPr>
          <w:rFonts w:asciiTheme="minorHAnsi" w:hAnsiTheme="minorHAnsi" w:cstheme="minorHAnsi"/>
          <w:sz w:val="18"/>
          <w:szCs w:val="18"/>
        </w:rPr>
        <w:t xml:space="preserve">De </w:t>
      </w:r>
      <w:proofErr w:type="spellStart"/>
      <w:r w:rsidRPr="009C7654">
        <w:rPr>
          <w:rFonts w:asciiTheme="minorHAnsi" w:hAnsiTheme="minorHAnsi" w:cstheme="minorHAnsi"/>
          <w:sz w:val="18"/>
          <w:szCs w:val="18"/>
        </w:rPr>
        <w:t>Arrive</w:t>
      </w:r>
      <w:proofErr w:type="spellEnd"/>
      <w:r w:rsidRPr="009C7654">
        <w:rPr>
          <w:rFonts w:asciiTheme="minorHAnsi" w:hAnsiTheme="minorHAnsi" w:cstheme="minorHAnsi"/>
          <w:sz w:val="18"/>
          <w:szCs w:val="18"/>
        </w:rPr>
        <w:t xml:space="preserve"> richtlijnen met betrekking tot proefdieren, zoals beschreven op </w:t>
      </w:r>
      <w:hyperlink w:history="1" r:id="rId12">
        <w:r w:rsidRPr="009C7654">
          <w:rPr>
            <w:rFonts w:asciiTheme="minorHAnsi" w:hAnsiTheme="minorHAnsi" w:cstheme="minorHAnsi"/>
            <w:color w:val="0000FF"/>
            <w:sz w:val="18"/>
            <w:szCs w:val="18"/>
            <w:u w:val="single"/>
          </w:rPr>
          <w:t>https://www.nc3rs.org.uk/arrive-guidelines</w:t>
        </w:r>
      </w:hyperlink>
      <w:r w:rsidRPr="009C7654">
        <w:rPr>
          <w:rFonts w:asciiTheme="minorHAnsi" w:hAnsiTheme="minorHAnsi" w:cstheme="minorHAnsi"/>
          <w:color w:val="0000FF"/>
          <w:sz w:val="18"/>
          <w:szCs w:val="18"/>
          <w:u w:val="single"/>
        </w:rPr>
        <w:t xml:space="preserve">, </w:t>
      </w:r>
      <w:r w:rsidRPr="009C7654">
        <w:rPr>
          <w:rFonts w:asciiTheme="minorHAnsi" w:hAnsiTheme="minorHAnsi" w:cstheme="minorHAnsi"/>
          <w:sz w:val="18"/>
          <w:szCs w:val="18"/>
        </w:rPr>
        <w:t xml:space="preserve">moeten worden gevolgd. De richtlijnen staan ook op de site van </w:t>
      </w:r>
      <w:r>
        <w:rPr>
          <w:rFonts w:asciiTheme="minorHAnsi" w:hAnsiTheme="minorHAnsi" w:cstheme="minorHAnsi"/>
          <w:sz w:val="18"/>
          <w:szCs w:val="18"/>
        </w:rPr>
        <w:t>EpilepsieNL</w:t>
      </w:r>
      <w:r w:rsidRPr="009C7654">
        <w:rPr>
          <w:rFonts w:asciiTheme="minorHAnsi" w:hAnsiTheme="minorHAnsi" w:cstheme="minorHAnsi"/>
          <w:sz w:val="18"/>
          <w:szCs w:val="18"/>
        </w:rPr>
        <w:t xml:space="preserve">. </w:t>
      </w:r>
    </w:p>
    <w:p w:rsidRPr="009C7654" w:rsidR="009C7654" w:rsidP="009C7654" w:rsidRDefault="009C7654" w14:paraId="06D95D0D" w14:textId="77777777">
      <w:pPr>
        <w:spacing w:line="240" w:lineRule="auto"/>
        <w:rPr>
          <w:rFonts w:asciiTheme="minorHAnsi" w:hAnsiTheme="minorHAnsi" w:cstheme="minorHAnsi"/>
          <w:sz w:val="18"/>
          <w:szCs w:val="18"/>
        </w:rPr>
      </w:pPr>
    </w:p>
    <w:p w:rsidRPr="009C7654" w:rsidR="009C7654" w:rsidP="00EA16AA" w:rsidRDefault="00EA16AA" w14:paraId="5BD380F4" w14:textId="493C421D">
      <w:pPr>
        <w:spacing w:line="240" w:lineRule="auto"/>
        <w:rPr>
          <w:rFonts w:asciiTheme="minorHAnsi" w:hAnsiTheme="minorHAnsi" w:cstheme="minorHAnsi"/>
          <w:b/>
          <w:bCs/>
          <w:sz w:val="18"/>
          <w:szCs w:val="18"/>
        </w:rPr>
      </w:pPr>
      <w:r>
        <w:rPr>
          <w:rFonts w:asciiTheme="minorHAnsi" w:hAnsiTheme="minorHAnsi" w:cstheme="minorHAnsi"/>
          <w:b/>
          <w:bCs/>
          <w:sz w:val="18"/>
          <w:szCs w:val="18"/>
        </w:rPr>
        <w:t xml:space="preserve">11. </w:t>
      </w:r>
      <w:r w:rsidRPr="009C7654" w:rsidR="009C7654">
        <w:rPr>
          <w:rFonts w:asciiTheme="minorHAnsi" w:hAnsiTheme="minorHAnsi" w:cstheme="minorHAnsi"/>
          <w:b/>
          <w:bCs/>
          <w:sz w:val="18"/>
          <w:szCs w:val="18"/>
        </w:rPr>
        <w:t>Invullen aanvraagformulier, aanvraagtraject</w:t>
      </w:r>
    </w:p>
    <w:p w:rsidRPr="009C7654" w:rsidR="009C7654" w:rsidP="009C7654" w:rsidRDefault="009C7654" w14:paraId="5C070A8C" w14:textId="77777777">
      <w:pPr>
        <w:numPr>
          <w:ilvl w:val="0"/>
          <w:numId w:val="10"/>
        </w:num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Bij het invullen van het subsidieaanvraagformulier dient u de daarin vervatte aanwijzingen exact te volgen. </w:t>
      </w:r>
    </w:p>
    <w:p w:rsidRPr="009C7654" w:rsidR="009C7654" w:rsidP="009C7654" w:rsidRDefault="009C7654" w14:paraId="152C8B02" w14:textId="77777777">
      <w:pPr>
        <w:numPr>
          <w:ilvl w:val="0"/>
          <w:numId w:val="10"/>
        </w:numPr>
        <w:spacing w:line="240" w:lineRule="auto"/>
        <w:rPr>
          <w:rFonts w:asciiTheme="minorHAnsi" w:hAnsiTheme="minorHAnsi" w:cstheme="minorHAnsi"/>
          <w:sz w:val="18"/>
          <w:szCs w:val="18"/>
        </w:rPr>
      </w:pPr>
      <w:r w:rsidRPr="009C7654">
        <w:rPr>
          <w:rFonts w:asciiTheme="minorHAnsi" w:hAnsiTheme="minorHAnsi" w:cstheme="minorHAnsi"/>
          <w:sz w:val="18"/>
          <w:szCs w:val="18"/>
        </w:rPr>
        <w:t>U dient rekening te houden met de maximumvergoeding per onderzoek (zie punt 1 van deze voorwaarden).</w:t>
      </w:r>
    </w:p>
    <w:p w:rsidRPr="009C7654" w:rsidR="009C7654" w:rsidP="009C7654" w:rsidRDefault="009C7654" w14:paraId="68DD7FA6" w14:textId="77777777">
      <w:pPr>
        <w:numPr>
          <w:ilvl w:val="0"/>
          <w:numId w:val="10"/>
        </w:num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Uw aanvraag wordt gelezen door alle leden van de WAR doch krijgt extra aandacht van drie tot vier leden van de raad en eventueel van externe deskundigen die specifiek gekwalificeerd zijn op uw terrein van onderzoek. </w:t>
      </w:r>
    </w:p>
    <w:p w:rsidRPr="009C7654" w:rsidR="009C7654" w:rsidP="009C7654" w:rsidRDefault="009C7654" w14:paraId="1476FECA" w14:textId="1E4461F0">
      <w:pPr>
        <w:numPr>
          <w:ilvl w:val="0"/>
          <w:numId w:val="10"/>
        </w:num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Indien vanuit </w:t>
      </w:r>
      <w:r>
        <w:rPr>
          <w:rFonts w:asciiTheme="minorHAnsi" w:hAnsiTheme="minorHAnsi" w:cstheme="minorHAnsi"/>
          <w:sz w:val="18"/>
          <w:szCs w:val="18"/>
        </w:rPr>
        <w:t>EpilepsieNL</w:t>
      </w:r>
      <w:r w:rsidRPr="009C7654">
        <w:rPr>
          <w:rFonts w:asciiTheme="minorHAnsi" w:hAnsiTheme="minorHAnsi" w:cstheme="minorHAnsi"/>
          <w:sz w:val="18"/>
          <w:szCs w:val="18"/>
        </w:rPr>
        <w:t xml:space="preserve"> behoefte bestaat aan meer gegevens zult u hiervoor schriftelijke vragen ontvangen. Voor de in juni</w:t>
      </w:r>
      <w:r w:rsidR="0013664B">
        <w:rPr>
          <w:rFonts w:asciiTheme="minorHAnsi" w:hAnsiTheme="minorHAnsi" w:cstheme="minorHAnsi"/>
          <w:sz w:val="18"/>
          <w:szCs w:val="18"/>
        </w:rPr>
        <w:t>/juli</w:t>
      </w:r>
      <w:r w:rsidRPr="009C7654">
        <w:rPr>
          <w:rFonts w:asciiTheme="minorHAnsi" w:hAnsiTheme="minorHAnsi" w:cstheme="minorHAnsi"/>
          <w:sz w:val="18"/>
          <w:szCs w:val="18"/>
        </w:rPr>
        <w:t xml:space="preserve"> te houden hoorzitting (hearing) van de WAR kunnen onderzoekers worden uitgenodigd van wie de aanvraag de eerste selectieronde(s) heeft gepasseerd. </w:t>
      </w:r>
    </w:p>
    <w:p w:rsidRPr="009C7654" w:rsidR="009C7654" w:rsidP="009C7654" w:rsidRDefault="009C7654" w14:paraId="34194C0C" w14:textId="1EAAF88B">
      <w:pPr>
        <w:numPr>
          <w:ilvl w:val="0"/>
          <w:numId w:val="10"/>
        </w:numPr>
        <w:spacing w:line="240" w:lineRule="auto"/>
        <w:rPr>
          <w:rFonts w:asciiTheme="minorHAnsi" w:hAnsiTheme="minorHAnsi" w:cstheme="minorHAnsi"/>
          <w:sz w:val="18"/>
          <w:szCs w:val="18"/>
        </w:rPr>
      </w:pPr>
      <w:r w:rsidRPr="009C7654">
        <w:rPr>
          <w:rFonts w:asciiTheme="minorHAnsi" w:hAnsiTheme="minorHAnsi" w:cstheme="minorHAnsi"/>
          <w:sz w:val="18"/>
          <w:szCs w:val="18"/>
        </w:rPr>
        <w:t xml:space="preserve">De beslissing om uw aanvraag al dan niet te honoreren is aan de directeur-bestuurder van </w:t>
      </w:r>
      <w:r>
        <w:rPr>
          <w:rFonts w:asciiTheme="minorHAnsi" w:hAnsiTheme="minorHAnsi" w:cstheme="minorHAnsi"/>
          <w:sz w:val="18"/>
          <w:szCs w:val="18"/>
        </w:rPr>
        <w:t>EpilepsieNL</w:t>
      </w:r>
      <w:r w:rsidRPr="009C7654">
        <w:rPr>
          <w:rFonts w:asciiTheme="minorHAnsi" w:hAnsiTheme="minorHAnsi" w:cstheme="minorHAnsi"/>
          <w:sz w:val="18"/>
          <w:szCs w:val="18"/>
        </w:rPr>
        <w:t xml:space="preserve">. De directeur-bestuurder besluit op voordracht van de WAR. Indien uw aanvraag is afgewezen bestaat de mogelijkheid beroep aan te tekenen tegen de formele aspecten van de gevolgde procedure; niet tegen de inhoudelijke aspecten. Bezwaar kan worden aangetekend bij de directeur-bestuurder van </w:t>
      </w:r>
      <w:r>
        <w:rPr>
          <w:rFonts w:asciiTheme="minorHAnsi" w:hAnsiTheme="minorHAnsi" w:cstheme="minorHAnsi"/>
          <w:sz w:val="18"/>
          <w:szCs w:val="18"/>
        </w:rPr>
        <w:t>EpilepsieNL</w:t>
      </w:r>
      <w:r w:rsidRPr="009C7654">
        <w:rPr>
          <w:rFonts w:asciiTheme="minorHAnsi" w:hAnsiTheme="minorHAnsi" w:cstheme="minorHAnsi"/>
          <w:sz w:val="18"/>
          <w:szCs w:val="18"/>
        </w:rPr>
        <w:t xml:space="preserve"> binnen uiterlijk twee weken nadat u het afwijzingsbericht hebt gekregen.</w:t>
      </w:r>
    </w:p>
    <w:p w:rsidRPr="009C7654" w:rsidR="009C7654" w:rsidP="009C7654" w:rsidRDefault="009C7654" w14:paraId="498738D5" w14:textId="77777777">
      <w:pPr>
        <w:spacing w:line="240" w:lineRule="auto"/>
        <w:ind w:left="360"/>
        <w:rPr>
          <w:rFonts w:asciiTheme="minorHAnsi" w:hAnsiTheme="minorHAnsi" w:cstheme="minorHAnsi"/>
          <w:sz w:val="18"/>
          <w:szCs w:val="18"/>
        </w:rPr>
      </w:pPr>
    </w:p>
    <w:p w:rsidRPr="009C7654" w:rsidR="009C7654" w:rsidP="00EA16AA" w:rsidRDefault="00EA16AA" w14:paraId="639C205D" w14:textId="2EB3335B">
      <w:pPr>
        <w:spacing w:line="240" w:lineRule="auto"/>
        <w:rPr>
          <w:rFonts w:asciiTheme="minorHAnsi" w:hAnsiTheme="minorHAnsi" w:cstheme="minorHAnsi"/>
          <w:b/>
          <w:bCs/>
          <w:sz w:val="18"/>
          <w:szCs w:val="18"/>
        </w:rPr>
      </w:pPr>
      <w:r>
        <w:rPr>
          <w:rFonts w:asciiTheme="minorHAnsi" w:hAnsiTheme="minorHAnsi" w:cstheme="minorHAnsi"/>
          <w:b/>
          <w:bCs/>
          <w:sz w:val="18"/>
          <w:szCs w:val="18"/>
        </w:rPr>
        <w:t xml:space="preserve">12. </w:t>
      </w:r>
      <w:r w:rsidRPr="009C7654" w:rsidR="009C7654">
        <w:rPr>
          <w:rFonts w:asciiTheme="minorHAnsi" w:hAnsiTheme="minorHAnsi" w:cstheme="minorHAnsi"/>
          <w:b/>
          <w:bCs/>
          <w:sz w:val="18"/>
          <w:szCs w:val="18"/>
        </w:rPr>
        <w:t>Aansprakelijkheid</w:t>
      </w:r>
    </w:p>
    <w:p w:rsidRPr="009C7654" w:rsidR="00CE69E7" w:rsidP="00EA16AA" w:rsidRDefault="009C7654" w14:paraId="1FA7AAAB" w14:textId="120AA58A">
      <w:pPr>
        <w:spacing w:line="240" w:lineRule="auto"/>
        <w:rPr>
          <w:rFonts w:asciiTheme="minorHAnsi" w:hAnsiTheme="minorHAnsi" w:cstheme="minorHAnsi"/>
          <w:iCs/>
          <w:sz w:val="22"/>
          <w:szCs w:val="22"/>
        </w:rPr>
      </w:pPr>
      <w:r>
        <w:rPr>
          <w:rFonts w:asciiTheme="minorHAnsi" w:hAnsiTheme="minorHAnsi" w:cstheme="minorHAnsi"/>
          <w:sz w:val="18"/>
          <w:szCs w:val="18"/>
        </w:rPr>
        <w:lastRenderedPageBreak/>
        <w:t>EpilepsieNL</w:t>
      </w:r>
      <w:r w:rsidRPr="009C7654">
        <w:rPr>
          <w:rFonts w:asciiTheme="minorHAnsi" w:hAnsiTheme="minorHAnsi" w:cstheme="minorHAnsi"/>
          <w:sz w:val="18"/>
          <w:szCs w:val="18"/>
        </w:rPr>
        <w:t xml:space="preserve"> is niet aansprakelijk voor eventuele schade die de subsidieontvanger en/of door subsidieontvanger gebruikte en/of ingeschakelde personen lijdt c.q. lijden bij de uitvoering van de door </w:t>
      </w:r>
      <w:r>
        <w:rPr>
          <w:rFonts w:asciiTheme="minorHAnsi" w:hAnsiTheme="minorHAnsi" w:cstheme="minorHAnsi"/>
          <w:sz w:val="18"/>
          <w:szCs w:val="18"/>
        </w:rPr>
        <w:t>EpilepsieNL</w:t>
      </w:r>
      <w:r w:rsidRPr="009C7654">
        <w:rPr>
          <w:rFonts w:asciiTheme="minorHAnsi" w:hAnsiTheme="minorHAnsi" w:cstheme="minorHAnsi"/>
          <w:sz w:val="18"/>
          <w:szCs w:val="18"/>
        </w:rPr>
        <w:t xml:space="preserve"> gesubsidieerde projecten, tenzij er sprake is van opzet of grove schuld van de zijde van </w:t>
      </w:r>
      <w:r>
        <w:rPr>
          <w:rFonts w:asciiTheme="minorHAnsi" w:hAnsiTheme="minorHAnsi" w:cstheme="minorHAnsi"/>
          <w:sz w:val="18"/>
          <w:szCs w:val="18"/>
        </w:rPr>
        <w:t>EpilepsieNL</w:t>
      </w:r>
      <w:r w:rsidRPr="009C7654">
        <w:rPr>
          <w:rFonts w:asciiTheme="minorHAnsi" w:hAnsiTheme="minorHAnsi" w:cstheme="minorHAnsi"/>
          <w:sz w:val="18"/>
          <w:szCs w:val="18"/>
        </w:rPr>
        <w:t>.</w:t>
      </w:r>
      <w:r w:rsidRPr="009C7654" w:rsidR="00130985">
        <w:rPr>
          <w:rFonts w:asciiTheme="minorHAnsi" w:hAnsiTheme="minorHAnsi" w:cstheme="minorHAnsi"/>
          <w:iCs/>
          <w:sz w:val="22"/>
          <w:szCs w:val="22"/>
        </w:rPr>
        <w:t xml:space="preserve">   </w:t>
      </w:r>
    </w:p>
    <w:sectPr w:rsidRPr="009C7654" w:rsidR="00CE69E7" w:rsidSect="00EA16AA">
      <w:footerReference w:type="default" r:id="rId13"/>
      <w:pgSz w:w="11906" w:h="16838" w:orient="portrait" w:code="9"/>
      <w:pgMar w:top="1134" w:right="1134" w:bottom="1134"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18C" w:rsidP="00130985" w:rsidRDefault="0094618C" w14:paraId="65173CF4" w14:textId="77777777">
      <w:pPr>
        <w:spacing w:line="240" w:lineRule="auto"/>
      </w:pPr>
      <w:r>
        <w:separator/>
      </w:r>
    </w:p>
  </w:endnote>
  <w:endnote w:type="continuationSeparator" w:id="0">
    <w:p w:rsidR="0094618C" w:rsidP="00130985" w:rsidRDefault="0094618C" w14:paraId="1F0D9F3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33761"/>
      <w:docPartObj>
        <w:docPartGallery w:val="Page Numbers (Bottom of Page)"/>
        <w:docPartUnique/>
      </w:docPartObj>
    </w:sdtPr>
    <w:sdtEndPr/>
    <w:sdtContent>
      <w:p w:rsidR="0004200B" w:rsidRDefault="0004200B" w14:paraId="73FA2FEC" w14:textId="7E50BD54">
        <w:pPr>
          <w:pStyle w:val="Voettekst"/>
          <w:jc w:val="center"/>
        </w:pPr>
        <w:r>
          <w:fldChar w:fldCharType="begin"/>
        </w:r>
        <w:r>
          <w:instrText>PAGE   \* MERGEFORMAT</w:instrText>
        </w:r>
        <w:r>
          <w:fldChar w:fldCharType="separate"/>
        </w:r>
        <w:r>
          <w:t>2</w:t>
        </w:r>
        <w:r>
          <w:fldChar w:fldCharType="end"/>
        </w:r>
      </w:p>
    </w:sdtContent>
  </w:sdt>
  <w:p w:rsidRPr="00FF1B97" w:rsidR="0004200B" w:rsidRDefault="008D5453" w14:paraId="5E474A62" w14:textId="6FB8B152">
    <w:pPr>
      <w:pStyle w:val="Voettekst"/>
      <w:rPr>
        <w:sz w:val="16"/>
        <w:szCs w:val="16"/>
      </w:rPr>
    </w:pPr>
    <w:r>
      <w:tab/>
    </w:r>
    <w:r>
      <w:tab/>
    </w:r>
    <w:r w:rsidRPr="00FF1B97" w:rsidR="00FF1B97">
      <w:rPr>
        <w:sz w:val="16"/>
        <w:szCs w:val="16"/>
      </w:rPr>
      <w:t xml:space="preserve">Versie </w:t>
    </w:r>
    <w:r w:rsidR="00EA16AA">
      <w:rPr>
        <w:sz w:val="16"/>
        <w:szCs w:val="16"/>
      </w:rPr>
      <w:t>25082022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18C" w:rsidP="00130985" w:rsidRDefault="0094618C" w14:paraId="704CEDFE" w14:textId="77777777">
      <w:pPr>
        <w:spacing w:line="240" w:lineRule="auto"/>
      </w:pPr>
      <w:r>
        <w:separator/>
      </w:r>
    </w:p>
  </w:footnote>
  <w:footnote w:type="continuationSeparator" w:id="0">
    <w:p w:rsidR="0094618C" w:rsidP="00130985" w:rsidRDefault="0094618C" w14:paraId="58DE7C59"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8AC"/>
    <w:multiLevelType w:val="hybridMultilevel"/>
    <w:tmpl w:val="41CC9A62"/>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9B65FE"/>
    <w:multiLevelType w:val="multilevel"/>
    <w:tmpl w:val="3A6CC5B2"/>
    <w:lvl w:ilvl="0">
      <w:start w:val="7"/>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3560119"/>
    <w:multiLevelType w:val="hybridMultilevel"/>
    <w:tmpl w:val="798A2D96"/>
    <w:lvl w:ilvl="0" w:tplc="04130019">
      <w:start w:val="1"/>
      <w:numFmt w:val="lowerLetter"/>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4590B"/>
    <w:multiLevelType w:val="multilevel"/>
    <w:tmpl w:val="914229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467B33"/>
    <w:multiLevelType w:val="hybridMultilevel"/>
    <w:tmpl w:val="65D050E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752578"/>
    <w:multiLevelType w:val="hybridMultilevel"/>
    <w:tmpl w:val="34C85AD4"/>
    <w:lvl w:ilvl="0" w:tplc="FFFFFFFF">
      <w:start w:val="1"/>
      <w:numFmt w:val="decimal"/>
      <w:lvlText w:val="%1."/>
      <w:lvlJc w:val="left"/>
      <w:pPr>
        <w:ind w:left="720" w:hanging="360"/>
      </w:pPr>
    </w:lvl>
    <w:lvl w:ilvl="1" w:tplc="04130003">
      <w:start w:val="1"/>
      <w:numFmt w:val="bullet"/>
      <w:lvlText w:val="o"/>
      <w:lvlJc w:val="left"/>
      <w:pPr>
        <w:ind w:left="1440" w:hanging="360"/>
      </w:pPr>
      <w:rPr>
        <w:rFonts w:hint="default" w:ascii="Courier New" w:hAnsi="Courier New" w:cs="Courier New"/>
      </w:rPr>
    </w:lvl>
    <w:lvl w:ilvl="2" w:tplc="FFFFFFFF">
      <w:start w:val="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155E56"/>
    <w:multiLevelType w:val="hybridMultilevel"/>
    <w:tmpl w:val="44B4143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5A23A4A"/>
    <w:multiLevelType w:val="hybridMultilevel"/>
    <w:tmpl w:val="CBC618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3E45CA"/>
    <w:multiLevelType w:val="hybridMultilevel"/>
    <w:tmpl w:val="3C3082E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02212AF"/>
    <w:multiLevelType w:val="hybridMultilevel"/>
    <w:tmpl w:val="002CDE5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46BD78C3"/>
    <w:multiLevelType w:val="hybridMultilevel"/>
    <w:tmpl w:val="6C00AAC6"/>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56EC70B6"/>
    <w:multiLevelType w:val="hybridMultilevel"/>
    <w:tmpl w:val="7B9EF7BE"/>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AA81759"/>
    <w:multiLevelType w:val="hybridMultilevel"/>
    <w:tmpl w:val="DB78438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0685407"/>
    <w:multiLevelType w:val="hybridMultilevel"/>
    <w:tmpl w:val="543AAD1A"/>
    <w:lvl w:ilvl="0" w:tplc="0413000F">
      <w:start w:val="1"/>
      <w:numFmt w:val="decimal"/>
      <w:lvlText w:val="%1."/>
      <w:lvlJc w:val="left"/>
      <w:pPr>
        <w:ind w:left="360" w:hanging="360"/>
      </w:pPr>
    </w:lvl>
    <w:lvl w:ilvl="1" w:tplc="04130013">
      <w:start w:val="1"/>
      <w:numFmt w:val="upperRoman"/>
      <w:lvlText w:val="%2."/>
      <w:lvlJc w:val="right"/>
      <w:pPr>
        <w:ind w:left="1080" w:hanging="360"/>
      </w:pPr>
    </w:lvl>
    <w:lvl w:ilvl="2" w:tplc="CC9C1640">
      <w:start w:val="6"/>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5C86BAA"/>
    <w:multiLevelType w:val="hybridMultilevel"/>
    <w:tmpl w:val="28B4D7E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701C3565"/>
    <w:multiLevelType w:val="hybridMultilevel"/>
    <w:tmpl w:val="548A8C16"/>
    <w:lvl w:ilvl="0" w:tplc="0413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start w:val="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0D5E59"/>
    <w:multiLevelType w:val="multilevel"/>
    <w:tmpl w:val="914229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8371D7"/>
    <w:multiLevelType w:val="hybridMultilevel"/>
    <w:tmpl w:val="4C6E8DC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6D49D6"/>
    <w:multiLevelType w:val="multilevel"/>
    <w:tmpl w:val="BAC83D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EC6441"/>
    <w:multiLevelType w:val="hybridMultilevel"/>
    <w:tmpl w:val="CDB8A0D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3248978">
    <w:abstractNumId w:val="16"/>
  </w:num>
  <w:num w:numId="2" w16cid:durableId="1928272783">
    <w:abstractNumId w:val="3"/>
  </w:num>
  <w:num w:numId="3" w16cid:durableId="203717660">
    <w:abstractNumId w:val="10"/>
  </w:num>
  <w:num w:numId="4" w16cid:durableId="1949697130">
    <w:abstractNumId w:val="7"/>
  </w:num>
  <w:num w:numId="5" w16cid:durableId="971061554">
    <w:abstractNumId w:val="6"/>
  </w:num>
  <w:num w:numId="6" w16cid:durableId="246693207">
    <w:abstractNumId w:val="8"/>
  </w:num>
  <w:num w:numId="7" w16cid:durableId="1650017070">
    <w:abstractNumId w:val="9"/>
  </w:num>
  <w:num w:numId="8" w16cid:durableId="1754009290">
    <w:abstractNumId w:val="4"/>
  </w:num>
  <w:num w:numId="9" w16cid:durableId="1488092140">
    <w:abstractNumId w:val="12"/>
  </w:num>
  <w:num w:numId="10" w16cid:durableId="1264798135">
    <w:abstractNumId w:val="19"/>
  </w:num>
  <w:num w:numId="11" w16cid:durableId="1259102480">
    <w:abstractNumId w:val="0"/>
  </w:num>
  <w:num w:numId="12" w16cid:durableId="896820860">
    <w:abstractNumId w:val="13"/>
  </w:num>
  <w:num w:numId="13" w16cid:durableId="1504930488">
    <w:abstractNumId w:val="17"/>
  </w:num>
  <w:num w:numId="14" w16cid:durableId="946354207">
    <w:abstractNumId w:val="18"/>
  </w:num>
  <w:num w:numId="15" w16cid:durableId="573274499">
    <w:abstractNumId w:val="1"/>
  </w:num>
  <w:num w:numId="16" w16cid:durableId="641429592">
    <w:abstractNumId w:val="14"/>
  </w:num>
  <w:num w:numId="17" w16cid:durableId="1245870075">
    <w:abstractNumId w:val="11"/>
  </w:num>
  <w:num w:numId="18" w16cid:durableId="397170892">
    <w:abstractNumId w:val="5"/>
  </w:num>
  <w:num w:numId="19" w16cid:durableId="916599490">
    <w:abstractNumId w:val="2"/>
  </w:num>
  <w:num w:numId="20" w16cid:durableId="645093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5"/>
    <w:rsid w:val="00001D61"/>
    <w:rsid w:val="000217E2"/>
    <w:rsid w:val="00030DB8"/>
    <w:rsid w:val="0004200B"/>
    <w:rsid w:val="000532C8"/>
    <w:rsid w:val="00077351"/>
    <w:rsid w:val="000B6BC1"/>
    <w:rsid w:val="00130985"/>
    <w:rsid w:val="00132B64"/>
    <w:rsid w:val="0013664B"/>
    <w:rsid w:val="00143FAD"/>
    <w:rsid w:val="00147CFC"/>
    <w:rsid w:val="001B26F0"/>
    <w:rsid w:val="00282874"/>
    <w:rsid w:val="002A6910"/>
    <w:rsid w:val="002B7694"/>
    <w:rsid w:val="002D7C92"/>
    <w:rsid w:val="002F5CD4"/>
    <w:rsid w:val="0030240F"/>
    <w:rsid w:val="003465DC"/>
    <w:rsid w:val="0041157C"/>
    <w:rsid w:val="00453F71"/>
    <w:rsid w:val="0047195C"/>
    <w:rsid w:val="00501393"/>
    <w:rsid w:val="00501717"/>
    <w:rsid w:val="00506244"/>
    <w:rsid w:val="00514DF8"/>
    <w:rsid w:val="0053601C"/>
    <w:rsid w:val="005B6B7A"/>
    <w:rsid w:val="005C65FF"/>
    <w:rsid w:val="005D6920"/>
    <w:rsid w:val="00626381"/>
    <w:rsid w:val="0064162E"/>
    <w:rsid w:val="00675E4A"/>
    <w:rsid w:val="006A0C45"/>
    <w:rsid w:val="006A5C22"/>
    <w:rsid w:val="006E7BB2"/>
    <w:rsid w:val="00762701"/>
    <w:rsid w:val="007B2072"/>
    <w:rsid w:val="007E1314"/>
    <w:rsid w:val="007E43F6"/>
    <w:rsid w:val="007F43DE"/>
    <w:rsid w:val="00803795"/>
    <w:rsid w:val="00835D9D"/>
    <w:rsid w:val="008431FF"/>
    <w:rsid w:val="008C33F6"/>
    <w:rsid w:val="008D5453"/>
    <w:rsid w:val="008D674D"/>
    <w:rsid w:val="008F53A9"/>
    <w:rsid w:val="0091159E"/>
    <w:rsid w:val="00924C68"/>
    <w:rsid w:val="0094618C"/>
    <w:rsid w:val="0097037F"/>
    <w:rsid w:val="009B3E2B"/>
    <w:rsid w:val="009C7654"/>
    <w:rsid w:val="00A2712B"/>
    <w:rsid w:val="00A464C1"/>
    <w:rsid w:val="00A75E81"/>
    <w:rsid w:val="00AB3FE2"/>
    <w:rsid w:val="00AB7A37"/>
    <w:rsid w:val="00AF0D44"/>
    <w:rsid w:val="00AF3DCB"/>
    <w:rsid w:val="00AF7E50"/>
    <w:rsid w:val="00B448D6"/>
    <w:rsid w:val="00B94FFE"/>
    <w:rsid w:val="00BC680C"/>
    <w:rsid w:val="00C04114"/>
    <w:rsid w:val="00C15731"/>
    <w:rsid w:val="00C56B2A"/>
    <w:rsid w:val="00CD3AB7"/>
    <w:rsid w:val="00CE69E7"/>
    <w:rsid w:val="00D35CE9"/>
    <w:rsid w:val="00D8708E"/>
    <w:rsid w:val="00DA19B5"/>
    <w:rsid w:val="00DE6211"/>
    <w:rsid w:val="00E9489B"/>
    <w:rsid w:val="00EA16AA"/>
    <w:rsid w:val="00EA319A"/>
    <w:rsid w:val="00EB68FB"/>
    <w:rsid w:val="00EF16BA"/>
    <w:rsid w:val="00EF7D85"/>
    <w:rsid w:val="00F71B0C"/>
    <w:rsid w:val="00F861C6"/>
    <w:rsid w:val="00FB096E"/>
    <w:rsid w:val="00FB28ED"/>
    <w:rsid w:val="00FF1B97"/>
    <w:rsid w:val="222A6A34"/>
    <w:rsid w:val="5B41A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1FFD"/>
  <w15:docId w15:val="{15C56E40-4C91-48BA-874D-DE5CA05E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30985"/>
    <w:pPr>
      <w:spacing w:after="0" w:line="252" w:lineRule="auto"/>
    </w:pPr>
    <w:rPr>
      <w:rFonts w:ascii="Arial" w:hAnsi="Arial" w:eastAsia="Times New Roman" w:cs="Times New Roman"/>
      <w:sz w:val="20"/>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Tekstvantijdelijkeaanduiding">
    <w:name w:val="Placeholder Text"/>
    <w:basedOn w:val="Standaardalinea-lettertype"/>
    <w:uiPriority w:val="99"/>
    <w:semiHidden/>
    <w:rsid w:val="00130985"/>
    <w:rPr>
      <w:color w:val="808080"/>
    </w:rPr>
  </w:style>
  <w:style w:type="paragraph" w:styleId="Ballontekst">
    <w:name w:val="Balloon Text"/>
    <w:basedOn w:val="Standaard"/>
    <w:link w:val="BallontekstChar"/>
    <w:uiPriority w:val="99"/>
    <w:semiHidden/>
    <w:unhideWhenUsed/>
    <w:rsid w:val="00130985"/>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30985"/>
    <w:rPr>
      <w:rFonts w:ascii="Tahoma" w:hAnsi="Tahoma" w:eastAsia="Times New Roman" w:cs="Tahoma"/>
      <w:sz w:val="16"/>
      <w:szCs w:val="16"/>
      <w:lang w:eastAsia="nl-NL"/>
    </w:rPr>
  </w:style>
  <w:style w:type="paragraph" w:styleId="Koptekst">
    <w:name w:val="header"/>
    <w:basedOn w:val="Standaard"/>
    <w:link w:val="KoptekstChar"/>
    <w:uiPriority w:val="99"/>
    <w:unhideWhenUsed/>
    <w:rsid w:val="00130985"/>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130985"/>
    <w:rPr>
      <w:rFonts w:ascii="Arial" w:hAnsi="Arial" w:eastAsia="Times New Roman" w:cs="Times New Roman"/>
      <w:sz w:val="20"/>
      <w:szCs w:val="20"/>
      <w:lang w:eastAsia="nl-NL"/>
    </w:rPr>
  </w:style>
  <w:style w:type="paragraph" w:styleId="Voettekst">
    <w:name w:val="footer"/>
    <w:basedOn w:val="Standaard"/>
    <w:link w:val="VoettekstChar"/>
    <w:uiPriority w:val="99"/>
    <w:unhideWhenUsed/>
    <w:rsid w:val="00130985"/>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130985"/>
    <w:rPr>
      <w:rFonts w:ascii="Arial" w:hAnsi="Arial" w:eastAsia="Times New Roman" w:cs="Times New Roman"/>
      <w:sz w:val="20"/>
      <w:szCs w:val="20"/>
      <w:lang w:eastAsia="nl-NL"/>
    </w:rPr>
  </w:style>
  <w:style w:type="character" w:styleId="Verwijzingopmerking">
    <w:name w:val="annotation reference"/>
    <w:basedOn w:val="Standaardalinea-lettertype"/>
    <w:uiPriority w:val="99"/>
    <w:semiHidden/>
    <w:unhideWhenUsed/>
    <w:rsid w:val="00EA16AA"/>
    <w:rPr>
      <w:sz w:val="16"/>
      <w:szCs w:val="16"/>
    </w:rPr>
  </w:style>
  <w:style w:type="paragraph" w:styleId="Tekstopmerking">
    <w:name w:val="annotation text"/>
    <w:basedOn w:val="Standaard"/>
    <w:link w:val="TekstopmerkingChar"/>
    <w:uiPriority w:val="99"/>
    <w:semiHidden/>
    <w:unhideWhenUsed/>
    <w:rsid w:val="00EA16AA"/>
    <w:pPr>
      <w:spacing w:line="240" w:lineRule="auto"/>
    </w:pPr>
  </w:style>
  <w:style w:type="character" w:styleId="TekstopmerkingChar" w:customStyle="1">
    <w:name w:val="Tekst opmerking Char"/>
    <w:basedOn w:val="Standaardalinea-lettertype"/>
    <w:link w:val="Tekstopmerking"/>
    <w:uiPriority w:val="99"/>
    <w:semiHidden/>
    <w:rsid w:val="00EA16AA"/>
    <w:rPr>
      <w:rFonts w:ascii="Arial" w:hAnsi="Arial"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A16AA"/>
    <w:rPr>
      <w:b/>
      <w:bCs/>
    </w:rPr>
  </w:style>
  <w:style w:type="character" w:styleId="OnderwerpvanopmerkingChar" w:customStyle="1">
    <w:name w:val="Onderwerp van opmerking Char"/>
    <w:basedOn w:val="TekstopmerkingChar"/>
    <w:link w:val="Onderwerpvanopmerking"/>
    <w:uiPriority w:val="99"/>
    <w:semiHidden/>
    <w:rsid w:val="00EA16AA"/>
    <w:rPr>
      <w:rFonts w:ascii="Arial" w:hAnsi="Arial" w:eastAsia="Times New Roman" w:cs="Times New Roman"/>
      <w:b/>
      <w:bCs/>
      <w:sz w:val="20"/>
      <w:szCs w:val="20"/>
      <w:lang w:eastAsia="nl-NL"/>
    </w:rPr>
  </w:style>
  <w:style w:type="paragraph" w:styleId="Lijstalinea">
    <w:name w:val="List Paragraph"/>
    <w:basedOn w:val="Standaard"/>
    <w:uiPriority w:val="34"/>
    <w:qFormat/>
    <w:rsid w:val="00EA16AA"/>
    <w:pPr>
      <w:ind w:left="720"/>
      <w:contextualSpacing/>
    </w:pPr>
  </w:style>
  <w:style w:type="paragraph" w:styleId="Revisie">
    <w:name w:val="Revision"/>
    <w:hidden/>
    <w:uiPriority w:val="99"/>
    <w:semiHidden/>
    <w:rsid w:val="00AF3DCB"/>
    <w:pPr>
      <w:spacing w:after="0" w:line="240" w:lineRule="auto"/>
    </w:pPr>
    <w:rPr>
      <w:rFonts w:ascii="Arial" w:hAnsi="Arial" w:eastAsia="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nc3rs.org.uk/arrive-guidelin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entralecommissiedierproeven.nl/"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B439F93F4E94A8EE76F2F1EA863A7" ma:contentTypeVersion="20" ma:contentTypeDescription="Een nieuw document maken." ma:contentTypeScope="" ma:versionID="50a452fee5be7a1b1b7fe4d066b330d0">
  <xsd:schema xmlns:xsd="http://www.w3.org/2001/XMLSchema" xmlns:xs="http://www.w3.org/2001/XMLSchema" xmlns:p="http://schemas.microsoft.com/office/2006/metadata/properties" xmlns:ns2="52c701e8-a88d-4914-9c69-34eca9d83f8d" xmlns:ns3="11eef11c-3195-49a7-b124-c511bdedb0f8" xmlns:ns4="d81c264e-ceb1-483d-b3ca-af4a942e959c" targetNamespace="http://schemas.microsoft.com/office/2006/metadata/properties" ma:root="true" ma:fieldsID="70141d2d35db6eb52d76d0be8a775402" ns2:_="" ns3:_="" ns4:_="">
    <xsd:import namespace="52c701e8-a88d-4914-9c69-34eca9d83f8d"/>
    <xsd:import namespace="11eef11c-3195-49a7-b124-c511bdedb0f8"/>
    <xsd:import namespace="d81c264e-ceb1-483d-b3ca-af4a942e9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inform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01e8-a88d-4914-9c69-34eca9d83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2ae6f-78d0-4804-a5f2-853adfa60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nformatie" ma:index="27" nillable="true" ma:displayName="informatie" ma:format="Dropdown" ma:internalName="inform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ef11c-3195-49a7-b124-c511bdedb0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4e-ceb1-483d-b3ca-af4a942e959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564276-7923-4b07-93ca-ac0498d27225}" ma:internalName="TaxCatchAll" ma:showField="CatchAllData" ma:web="d81c264e-ceb1-483d-b3ca-af4a942e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1c264e-ceb1-483d-b3ca-af4a942e959c" xsi:nil="true"/>
    <lcf76f155ced4ddcb4097134ff3c332f xmlns="52c701e8-a88d-4914-9c69-34eca9d83f8d">
      <Terms xmlns="http://schemas.microsoft.com/office/infopath/2007/PartnerControls"/>
    </lcf76f155ced4ddcb4097134ff3c332f>
    <informatie xmlns="52c701e8-a88d-4914-9c69-34eca9d83f8d" xsi:nil="true"/>
  </documentManagement>
</p:properties>
</file>

<file path=customXml/itemProps1.xml><?xml version="1.0" encoding="utf-8"?>
<ds:datastoreItem xmlns:ds="http://schemas.openxmlformats.org/officeDocument/2006/customXml" ds:itemID="{8E4F9307-27D5-4B48-9B49-D228DBC55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701e8-a88d-4914-9c69-34eca9d83f8d"/>
    <ds:schemaRef ds:uri="11eef11c-3195-49a7-b124-c511bdedb0f8"/>
    <ds:schemaRef ds:uri="d81c264e-ceb1-483d-b3ca-af4a942e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1DDB8-D84F-43A2-B5D0-3E2F63F485DE}">
  <ds:schemaRefs>
    <ds:schemaRef ds:uri="http://schemas.microsoft.com/sharepoint/v3/contenttype/forms"/>
  </ds:schemaRefs>
</ds:datastoreItem>
</file>

<file path=customXml/itemProps3.xml><?xml version="1.0" encoding="utf-8"?>
<ds:datastoreItem xmlns:ds="http://schemas.openxmlformats.org/officeDocument/2006/customXml" ds:itemID="{4D412D45-76F9-4BF0-AFCE-66FE7A2D680D}">
  <ds:schemaRefs>
    <ds:schemaRef ds:uri="http://schemas.microsoft.com/office/2006/metadata/properties"/>
    <ds:schemaRef ds:uri="http://schemas.microsoft.com/office/infopath/2007/PartnerControls"/>
    <ds:schemaRef ds:uri="d81c264e-ceb1-483d-b3ca-af4a942e959c"/>
    <ds:schemaRef ds:uri="52c701e8-a88d-4914-9c69-34eca9d83f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Patricia Pennink</dc:creator>
  <lastModifiedBy>Carmen de Groot</lastModifiedBy>
  <revision>3</revision>
  <lastPrinted>2019-07-29T07:32:00.0000000Z</lastPrinted>
  <dcterms:created xsi:type="dcterms:W3CDTF">2026-01-14T13:58:00.0000000Z</dcterms:created>
  <dcterms:modified xsi:type="dcterms:W3CDTF">2026-01-23T10:58:38.6789812Z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0x010100251B439F93F4E94A8EE76F2F1EA863A7</vt:lpwstr>
  </property>
  <property fmtid="{D5CDD505-2E9C-101B-9397-08002B2CF9AE}" pid="3" name="Order">
    <vt:r8>3336000</vt:r8>
  </property>
  <property fmtid="{D5CDD505-2E9C-101B-9397-08002B2CF9AE}" pid="4" name="MediaServiceImageTags">
    <vt:lpwstr/>
  </property>
</Properties>
</file>